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F249AC" w14:textId="77777777"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517E68">
            <w:t>SCE15HC052</w:t>
          </w:r>
        </w:sdtContent>
      </w:sdt>
    </w:p>
    <w:bookmarkEnd w:id="0"/>
    <w:p w14:paraId="2400F692" w14:textId="77777777" w:rsidR="00DA690B" w:rsidRPr="00500C4E" w:rsidRDefault="00ED13D5"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517E68" w:rsidRPr="00500C4E">
            <w:rPr>
              <w:rStyle w:val="CaptionChar"/>
              <w:rFonts w:asciiTheme="minorHAnsi" w:hAnsiTheme="minorHAnsi" w:cstheme="minorHAnsi"/>
              <w:b/>
              <w:bCs w:val="0"/>
              <w:sz w:val="48"/>
              <w:szCs w:val="48"/>
            </w:rPr>
            <w:t xml:space="preserve">Revision </w:t>
          </w:r>
          <w:r w:rsidR="00517E68">
            <w:rPr>
              <w:rStyle w:val="CaptionChar"/>
              <w:rFonts w:asciiTheme="minorHAnsi" w:hAnsiTheme="minorHAnsi" w:cstheme="minorHAnsi"/>
              <w:b/>
              <w:bCs w:val="0"/>
              <w:sz w:val="48"/>
              <w:szCs w:val="48"/>
            </w:rPr>
            <w:t>2</w:t>
          </w:r>
        </w:sdtContent>
      </w:sdt>
    </w:p>
    <w:p w14:paraId="54000386" w14:textId="7AA17C2A" w:rsidR="00285A0D" w:rsidRPr="00500C4E" w:rsidRDefault="00285A0D" w:rsidP="00DE5758">
      <w:pPr>
        <w:jc w:val="right"/>
        <w:rPr>
          <w:rFonts w:cstheme="minorHAnsi"/>
          <w:b/>
          <w:sz w:val="48"/>
          <w:szCs w:val="48"/>
        </w:rPr>
      </w:pPr>
    </w:p>
    <w:bookmarkStart w:id="2" w:name="SCE"/>
    <w:p w14:paraId="1F941D46" w14:textId="77777777" w:rsidR="00DA690B" w:rsidRPr="00027FDF" w:rsidRDefault="00ED13D5" w:rsidP="00DA690B">
      <w:pPr>
        <w:pBdr>
          <w:bottom w:val="single" w:sz="4" w:space="1" w:color="auto"/>
        </w:pBdr>
        <w:rPr>
          <w:rFonts w:cstheme="minorHAnsi"/>
          <w:b/>
          <w:color w:val="000000" w:themeColor="text1"/>
          <w:sz w:val="36"/>
          <w:szCs w:val="36"/>
        </w:rPr>
      </w:pPr>
      <w:sdt>
        <w:sdtPr>
          <w:rPr>
            <w:rFonts w:cstheme="minorHAnsi"/>
            <w:b/>
            <w:color w:val="000000" w:themeColor="text1"/>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D803F8" w:rsidRPr="00027FDF">
            <w:rPr>
              <w:rFonts w:cstheme="minorHAnsi"/>
              <w:b/>
              <w:color w:val="000000" w:themeColor="text1"/>
              <w:sz w:val="36"/>
              <w:szCs w:val="36"/>
            </w:rPr>
            <w:t>Southern California Edison</w:t>
          </w:r>
        </w:sdtContent>
      </w:sdt>
      <w:bookmarkEnd w:id="2"/>
    </w:p>
    <w:p w14:paraId="1033C7FF" w14:textId="77777777" w:rsidR="00DA690B" w:rsidRPr="00500C4E" w:rsidRDefault="00DA690B" w:rsidP="00DA690B">
      <w:pPr>
        <w:rPr>
          <w:rFonts w:cstheme="minorHAnsi"/>
        </w:rPr>
      </w:pPr>
    </w:p>
    <w:p w14:paraId="2D8C32A4" w14:textId="77777777" w:rsidR="00DA690B" w:rsidRPr="00500C4E" w:rsidRDefault="00DA690B" w:rsidP="00DA690B">
      <w:pPr>
        <w:rPr>
          <w:rFonts w:cstheme="minorHAnsi"/>
        </w:rPr>
      </w:pPr>
    </w:p>
    <w:p w14:paraId="767F8F79" w14:textId="77777777" w:rsidR="00DA690B" w:rsidRPr="00500C4E" w:rsidRDefault="009D0753" w:rsidP="009D0753">
      <w:pPr>
        <w:tabs>
          <w:tab w:val="left" w:pos="8190"/>
        </w:tabs>
        <w:rPr>
          <w:rFonts w:cstheme="minorHAnsi"/>
        </w:rPr>
      </w:pPr>
      <w:r w:rsidRPr="00500C4E">
        <w:rPr>
          <w:rFonts w:cstheme="minorHAnsi"/>
        </w:rPr>
        <w:tab/>
      </w:r>
    </w:p>
    <w:p w14:paraId="16B00341" w14:textId="77777777" w:rsidR="00DA690B" w:rsidRPr="00500C4E" w:rsidRDefault="00DA690B" w:rsidP="00DA690B">
      <w:pPr>
        <w:rPr>
          <w:rFonts w:cstheme="minorHAnsi"/>
        </w:rPr>
      </w:pPr>
    </w:p>
    <w:p w14:paraId="79799679" w14:textId="77777777" w:rsidR="00DA690B" w:rsidRPr="00500C4E" w:rsidRDefault="00DA690B" w:rsidP="00DA690B">
      <w:pPr>
        <w:rPr>
          <w:rFonts w:cstheme="minorHAnsi"/>
        </w:rPr>
      </w:pPr>
    </w:p>
    <w:p w14:paraId="488E9332" w14:textId="77777777" w:rsidR="00DA690B" w:rsidRPr="00500C4E" w:rsidRDefault="00DA690B" w:rsidP="00DA690B">
      <w:pPr>
        <w:rPr>
          <w:rFonts w:cstheme="minorHAnsi"/>
        </w:rPr>
      </w:pPr>
    </w:p>
    <w:p w14:paraId="20B1CD18" w14:textId="77777777" w:rsidR="00DA690B" w:rsidRPr="00500C4E" w:rsidRDefault="00DA690B" w:rsidP="00DA690B">
      <w:pPr>
        <w:rPr>
          <w:rFonts w:cstheme="minorHAnsi"/>
        </w:rPr>
      </w:pPr>
    </w:p>
    <w:p w14:paraId="6015C2B8" w14:textId="77777777" w:rsidR="00DA690B" w:rsidRPr="00500C4E" w:rsidRDefault="00DA690B" w:rsidP="00DA690B">
      <w:pPr>
        <w:rPr>
          <w:rFonts w:cstheme="minorHAnsi"/>
        </w:rPr>
      </w:pPr>
    </w:p>
    <w:p w14:paraId="3DDC051B" w14:textId="77777777" w:rsidR="00DA690B" w:rsidRPr="00500C4E" w:rsidRDefault="00517E68" w:rsidP="00DA690B">
      <w:pPr>
        <w:rPr>
          <w:rFonts w:cstheme="minorHAnsi"/>
          <w:b/>
          <w:sz w:val="72"/>
          <w:szCs w:val="72"/>
        </w:rPr>
      </w:pPr>
      <w:r>
        <w:rPr>
          <w:rFonts w:cstheme="minorHAnsi"/>
          <w:b/>
          <w:sz w:val="72"/>
          <w:szCs w:val="72"/>
        </w:rPr>
        <w:t>Efficient Fan Controller for Residential Air Conditioners and Furnaces</w:t>
      </w:r>
      <w:r w:rsidR="00DA690B" w:rsidRPr="00500C4E">
        <w:rPr>
          <w:rFonts w:cstheme="minorHAnsi"/>
          <w:b/>
          <w:sz w:val="72"/>
          <w:szCs w:val="72"/>
        </w:rPr>
        <w:t xml:space="preserve"> </w:t>
      </w:r>
    </w:p>
    <w:p w14:paraId="3CBCA4BE" w14:textId="77777777" w:rsidR="00E76B31" w:rsidRPr="00500C4E" w:rsidRDefault="00E76B31" w:rsidP="00E76B31">
      <w:pPr>
        <w:pStyle w:val="Reminders"/>
        <w:rPr>
          <w:rFonts w:asciiTheme="minorHAnsi" w:hAnsiTheme="minorHAnsi" w:cstheme="minorHAnsi"/>
          <w:i w:val="0"/>
          <w:szCs w:val="22"/>
        </w:rPr>
      </w:pPr>
    </w:p>
    <w:p w14:paraId="2C08CEE3" w14:textId="77777777" w:rsidR="00EF4E6B" w:rsidRPr="00500C4E" w:rsidRDefault="00EF4E6B" w:rsidP="00E76B31">
      <w:pPr>
        <w:pStyle w:val="Reminders"/>
        <w:rPr>
          <w:rFonts w:asciiTheme="minorHAnsi" w:hAnsiTheme="minorHAnsi" w:cstheme="minorHAnsi"/>
          <w:b/>
          <w:i w:val="0"/>
          <w:sz w:val="32"/>
          <w:szCs w:val="22"/>
        </w:rPr>
      </w:pPr>
    </w:p>
    <w:p w14:paraId="68F5A757" w14:textId="77777777" w:rsidR="00EF4E6B" w:rsidRPr="00500C4E" w:rsidRDefault="00EF4E6B" w:rsidP="00EF4E6B">
      <w:pPr>
        <w:pStyle w:val="Reminders"/>
        <w:rPr>
          <w:rFonts w:asciiTheme="minorHAnsi" w:hAnsiTheme="minorHAnsi" w:cstheme="minorHAnsi"/>
          <w:b/>
          <w:i w:val="0"/>
          <w:color w:val="0070C0"/>
          <w:sz w:val="32"/>
          <w:szCs w:val="22"/>
        </w:rPr>
      </w:pPr>
      <w:r w:rsidRPr="00500C4E">
        <w:rPr>
          <w:rFonts w:asciiTheme="minorHAnsi" w:hAnsiTheme="minorHAnsi" w:cstheme="minorHAnsi"/>
          <w:b/>
          <w:i w:val="0"/>
          <w:color w:val="0070C0"/>
          <w:sz w:val="32"/>
          <w:szCs w:val="22"/>
        </w:rPr>
        <w:t>For W</w:t>
      </w:r>
      <w:r w:rsidR="00500C4E" w:rsidRPr="00500C4E">
        <w:rPr>
          <w:rFonts w:asciiTheme="minorHAnsi" w:hAnsiTheme="minorHAnsi" w:cstheme="minorHAnsi"/>
          <w:b/>
          <w:i w:val="0"/>
          <w:color w:val="0070C0"/>
          <w:sz w:val="32"/>
          <w:szCs w:val="22"/>
        </w:rPr>
        <w:t>ork Paper</w:t>
      </w:r>
      <w:r w:rsidRPr="00500C4E">
        <w:rPr>
          <w:rFonts w:asciiTheme="minorHAnsi" w:hAnsiTheme="minorHAnsi" w:cstheme="minorHAnsi"/>
          <w:b/>
          <w:i w:val="0"/>
          <w:color w:val="0070C0"/>
          <w:sz w:val="32"/>
          <w:szCs w:val="22"/>
        </w:rPr>
        <w:t xml:space="preserve"> Reviewer Use Only</w:t>
      </w:r>
    </w:p>
    <w:p w14:paraId="33219C62" w14:textId="77777777" w:rsidR="00523736" w:rsidRPr="00500C4E" w:rsidRDefault="00EF4E6B" w:rsidP="00EF4E6B">
      <w:pPr>
        <w:pStyle w:val="Reminders"/>
        <w:rPr>
          <w:rFonts w:asciiTheme="minorHAnsi" w:hAnsiTheme="minorHAnsi" w:cstheme="minorHAnsi"/>
          <w:b/>
          <w:i w:val="0"/>
          <w:sz w:val="36"/>
          <w:szCs w:val="22"/>
        </w:rPr>
      </w:pPr>
      <w:r w:rsidRPr="00500C4E">
        <w:rPr>
          <w:rFonts w:asciiTheme="minorHAnsi" w:hAnsiTheme="minorHAnsi" w:cstheme="minorHAnsi"/>
          <w:b/>
          <w:i w:val="0"/>
          <w:color w:val="0070C0"/>
          <w:szCs w:val="20"/>
        </w:rPr>
        <w:t>List</w:t>
      </w:r>
      <w:r w:rsidR="00500C4E" w:rsidRPr="00500C4E">
        <w:rPr>
          <w:rFonts w:asciiTheme="minorHAnsi" w:hAnsiTheme="minorHAnsi" w:cstheme="minorHAnsi"/>
          <w:b/>
          <w:i w:val="0"/>
          <w:color w:val="0070C0"/>
          <w:szCs w:val="20"/>
        </w:rPr>
        <w:t xml:space="preserve"> all</w:t>
      </w:r>
      <w:r w:rsidRPr="00500C4E">
        <w:rPr>
          <w:rFonts w:asciiTheme="minorHAnsi" w:hAnsiTheme="minorHAnsi" w:cstheme="minorHAnsi"/>
          <w:b/>
          <w:i w:val="0"/>
          <w:color w:val="0070C0"/>
          <w:szCs w:val="20"/>
        </w:rPr>
        <w:t xml:space="preserve"> major comments that occurred during the review. This table may only be removed</w:t>
      </w:r>
      <w:r w:rsidR="00205C45" w:rsidRPr="00500C4E">
        <w:rPr>
          <w:rFonts w:asciiTheme="minorHAnsi" w:hAnsiTheme="minorHAnsi" w:cstheme="minorHAnsi"/>
          <w:b/>
          <w:i w:val="0"/>
          <w:color w:val="0070C0"/>
          <w:szCs w:val="20"/>
        </w:rPr>
        <w:t xml:space="preserve"> during management review</w:t>
      </w:r>
      <w:r w:rsidR="00F65ABA" w:rsidRPr="00500C4E">
        <w:rPr>
          <w:rFonts w:asciiTheme="minorHAnsi" w:hAnsiTheme="minorHAnsi" w:cstheme="minorHAnsi"/>
          <w:b/>
          <w:i w:val="0"/>
          <w:color w:val="0070C0"/>
          <w:szCs w:val="20"/>
        </w:rPr>
        <w:t>.</w:t>
      </w:r>
    </w:p>
    <w:tbl>
      <w:tblPr>
        <w:tblStyle w:val="TableGrid1"/>
        <w:tblW w:w="5000" w:type="pct"/>
        <w:tblLook w:val="04A0" w:firstRow="1" w:lastRow="0" w:firstColumn="1" w:lastColumn="0" w:noHBand="0" w:noVBand="1"/>
      </w:tblPr>
      <w:tblGrid>
        <w:gridCol w:w="3775"/>
        <w:gridCol w:w="1302"/>
        <w:gridCol w:w="780"/>
        <w:gridCol w:w="3493"/>
      </w:tblGrid>
      <w:tr w:rsidR="001B2301" w:rsidRPr="00500C4E" w14:paraId="35D12925" w14:textId="77777777" w:rsidTr="00920905">
        <w:tc>
          <w:tcPr>
            <w:tcW w:w="2019" w:type="pct"/>
            <w:shd w:val="clear" w:color="auto" w:fill="D9D9D9" w:themeFill="background1" w:themeFillShade="D9"/>
          </w:tcPr>
          <w:p w14:paraId="2B792508"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Major Comment</w:t>
            </w:r>
          </w:p>
        </w:tc>
        <w:tc>
          <w:tcPr>
            <w:tcW w:w="696" w:type="pct"/>
            <w:shd w:val="clear" w:color="auto" w:fill="D9D9D9" w:themeFill="background1" w:themeFillShade="D9"/>
          </w:tcPr>
          <w:p w14:paraId="618E7E0B"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Reviewer Name</w:t>
            </w:r>
          </w:p>
        </w:tc>
        <w:tc>
          <w:tcPr>
            <w:tcW w:w="417" w:type="pct"/>
            <w:shd w:val="clear" w:color="auto" w:fill="D9D9D9" w:themeFill="background1" w:themeFillShade="D9"/>
          </w:tcPr>
          <w:p w14:paraId="3286598B"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Date</w:t>
            </w:r>
          </w:p>
        </w:tc>
        <w:tc>
          <w:tcPr>
            <w:tcW w:w="1868" w:type="pct"/>
            <w:shd w:val="clear" w:color="auto" w:fill="D9D9D9" w:themeFill="background1" w:themeFillShade="D9"/>
          </w:tcPr>
          <w:p w14:paraId="6725F266"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 xml:space="preserve">Outcome/Resolution </w:t>
            </w:r>
          </w:p>
        </w:tc>
      </w:tr>
      <w:tr w:rsidR="001B2301" w:rsidRPr="00500C4E" w14:paraId="3C9E78AF" w14:textId="77777777" w:rsidTr="00920905">
        <w:tc>
          <w:tcPr>
            <w:tcW w:w="2019" w:type="pct"/>
          </w:tcPr>
          <w:p w14:paraId="34242E1C" w14:textId="77777777"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 xml:space="preserve">E.g. Please remove </w:t>
            </w:r>
            <w:r w:rsidR="003A3170" w:rsidRPr="003D17FF">
              <w:rPr>
                <w:rFonts w:asciiTheme="minorHAnsi" w:hAnsiTheme="minorHAnsi" w:cstheme="minorHAnsi"/>
                <w:i w:val="0"/>
                <w:color w:val="0070C0"/>
                <w:szCs w:val="20"/>
              </w:rPr>
              <w:t>measure</w:t>
            </w:r>
            <w:r w:rsidRPr="003D17FF">
              <w:rPr>
                <w:rFonts w:asciiTheme="minorHAnsi" w:hAnsiTheme="minorHAnsi" w:cstheme="minorHAnsi"/>
                <w:i w:val="0"/>
                <w:color w:val="0070C0"/>
                <w:szCs w:val="20"/>
              </w:rPr>
              <w:t xml:space="preserve"> LT-1</w:t>
            </w:r>
            <w:r w:rsidR="00160158" w:rsidRPr="00920905">
              <w:rPr>
                <w:rFonts w:asciiTheme="minorHAnsi" w:hAnsiTheme="minorHAnsi" w:cstheme="minorHAnsi"/>
                <w:i w:val="0"/>
                <w:color w:val="0070C0"/>
                <w:szCs w:val="20"/>
              </w:rPr>
              <w:t>2345 (LD123)</w:t>
            </w:r>
            <w:r w:rsidRPr="003D17FF">
              <w:rPr>
                <w:rFonts w:asciiTheme="minorHAnsi" w:hAnsiTheme="minorHAnsi" w:cstheme="minorHAnsi"/>
                <w:i w:val="0"/>
                <w:color w:val="0070C0"/>
                <w:szCs w:val="20"/>
              </w:rPr>
              <w:t xml:space="preserve"> from this work paper because it is no longer eligible for incentives.</w:t>
            </w:r>
          </w:p>
        </w:tc>
        <w:tc>
          <w:tcPr>
            <w:tcW w:w="696" w:type="pct"/>
          </w:tcPr>
          <w:p w14:paraId="6B09AE74" w14:textId="77777777"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Reviewer 1</w:t>
            </w:r>
          </w:p>
        </w:tc>
        <w:tc>
          <w:tcPr>
            <w:tcW w:w="417" w:type="pct"/>
          </w:tcPr>
          <w:p w14:paraId="6D768083" w14:textId="77777777"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6/1/15</w:t>
            </w:r>
          </w:p>
        </w:tc>
        <w:tc>
          <w:tcPr>
            <w:tcW w:w="1868" w:type="pct"/>
          </w:tcPr>
          <w:p w14:paraId="762D22D7" w14:textId="77777777"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E.g.</w:t>
            </w:r>
            <w:r w:rsidR="00160158" w:rsidRPr="00920905">
              <w:rPr>
                <w:rFonts w:asciiTheme="minorHAnsi" w:hAnsiTheme="minorHAnsi" w:cstheme="minorHAnsi"/>
                <w:i w:val="0"/>
                <w:color w:val="0070C0"/>
                <w:szCs w:val="20"/>
              </w:rPr>
              <w:t xml:space="preserve"> Comment</w:t>
            </w:r>
            <w:r w:rsidRPr="003D17FF">
              <w:rPr>
                <w:rFonts w:asciiTheme="minorHAnsi" w:hAnsiTheme="minorHAnsi" w:cstheme="minorHAnsi"/>
                <w:i w:val="0"/>
                <w:color w:val="0070C0"/>
                <w:szCs w:val="20"/>
              </w:rPr>
              <w:t xml:space="preserve"> </w:t>
            </w:r>
            <w:r w:rsidR="00160158" w:rsidRPr="00920905">
              <w:rPr>
                <w:rFonts w:asciiTheme="minorHAnsi" w:hAnsiTheme="minorHAnsi" w:cstheme="minorHAnsi"/>
                <w:i w:val="0"/>
                <w:color w:val="0070C0"/>
                <w:szCs w:val="20"/>
              </w:rPr>
              <w:t>i</w:t>
            </w:r>
            <w:r w:rsidRPr="003D17FF">
              <w:rPr>
                <w:rFonts w:asciiTheme="minorHAnsi" w:hAnsiTheme="minorHAnsi" w:cstheme="minorHAnsi"/>
                <w:i w:val="0"/>
                <w:color w:val="0070C0"/>
                <w:szCs w:val="20"/>
              </w:rPr>
              <w:t>ncorporated.</w:t>
            </w:r>
            <w:r w:rsidR="00160158" w:rsidRPr="00920905">
              <w:rPr>
                <w:rFonts w:asciiTheme="minorHAnsi" w:hAnsiTheme="minorHAnsi" w:cstheme="minorHAnsi"/>
                <w:i w:val="0"/>
                <w:color w:val="0070C0"/>
                <w:szCs w:val="20"/>
              </w:rPr>
              <w:t xml:space="preserve"> </w:t>
            </w:r>
            <w:r w:rsidR="00F60265">
              <w:rPr>
                <w:rFonts w:asciiTheme="minorHAnsi" w:hAnsiTheme="minorHAnsi" w:cstheme="minorHAnsi"/>
                <w:i w:val="0"/>
                <w:color w:val="0070C0"/>
                <w:szCs w:val="20"/>
              </w:rPr>
              <w:t>LT-12345</w:t>
            </w:r>
            <w:r w:rsidR="00160158" w:rsidRPr="00920905">
              <w:rPr>
                <w:rFonts w:asciiTheme="minorHAnsi" w:hAnsiTheme="minorHAnsi" w:cstheme="minorHAnsi"/>
                <w:i w:val="0"/>
                <w:color w:val="0070C0"/>
                <w:szCs w:val="20"/>
              </w:rPr>
              <w:t xml:space="preserve"> was removed.</w:t>
            </w:r>
          </w:p>
        </w:tc>
      </w:tr>
      <w:tr w:rsidR="001B2301" w:rsidRPr="00500C4E" w14:paraId="3E50E182" w14:textId="77777777" w:rsidTr="00920905">
        <w:tc>
          <w:tcPr>
            <w:tcW w:w="2019" w:type="pct"/>
          </w:tcPr>
          <w:p w14:paraId="26889EAD"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623C292A"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390413B0"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6C742233"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625A0622" w14:textId="77777777" w:rsidTr="00920905">
        <w:tc>
          <w:tcPr>
            <w:tcW w:w="2019" w:type="pct"/>
          </w:tcPr>
          <w:p w14:paraId="3FE8101E"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44BF2B36"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74E98810"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3E15B8A9"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361E006E" w14:textId="77777777" w:rsidTr="00920905">
        <w:tc>
          <w:tcPr>
            <w:tcW w:w="2019" w:type="pct"/>
          </w:tcPr>
          <w:p w14:paraId="32AA1EEB"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4370EBAC"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5E0DF834"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58F7D11C"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bl>
    <w:p w14:paraId="38034CF6" w14:textId="77777777" w:rsidR="00523736" w:rsidRPr="00500C4E" w:rsidRDefault="00523736" w:rsidP="00E76B31">
      <w:pPr>
        <w:pStyle w:val="Reminders"/>
        <w:rPr>
          <w:rFonts w:asciiTheme="minorHAnsi" w:hAnsiTheme="minorHAnsi" w:cstheme="minorHAnsi"/>
          <w:b/>
          <w:i w:val="0"/>
          <w:sz w:val="32"/>
          <w:szCs w:val="22"/>
        </w:rPr>
        <w:sectPr w:rsidR="00523736" w:rsidRPr="00500C4E" w:rsidSect="00221120">
          <w:footerReference w:type="default" r:id="rId9"/>
          <w:footerReference w:type="first" r:id="rId10"/>
          <w:pgSz w:w="12240" w:h="15840"/>
          <w:pgMar w:top="1440" w:right="1440" w:bottom="1440" w:left="1440" w:header="720" w:footer="720" w:gutter="0"/>
          <w:cols w:space="720"/>
          <w:titlePg/>
          <w:docGrid w:linePitch="360"/>
        </w:sectPr>
      </w:pPr>
    </w:p>
    <w:p w14:paraId="71AC3A67"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592C31" w:rsidRPr="00500C4E" w14:paraId="7C927076" w14:textId="77777777" w:rsidTr="00FB34F2">
        <w:trPr>
          <w:trHeight w:val="465"/>
        </w:trPr>
        <w:tc>
          <w:tcPr>
            <w:tcW w:w="1875" w:type="pct"/>
          </w:tcPr>
          <w:p w14:paraId="774974BB" w14:textId="77777777" w:rsidR="00592C31" w:rsidRPr="00920905" w:rsidRDefault="00592C31" w:rsidP="00FB34F2">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581018C0" w14:textId="302BDABE" w:rsidR="00592C31" w:rsidRPr="005E2FCA" w:rsidRDefault="00592C31" w:rsidP="00FB34F2">
            <w:pPr>
              <w:rPr>
                <w:rFonts w:ascii="Calibri" w:hAnsi="Calibri" w:cs="Calibri"/>
                <w:szCs w:val="20"/>
              </w:rPr>
            </w:pPr>
            <w:r w:rsidRPr="00D56206">
              <w:rPr>
                <w:rFonts w:ascii="Calibri" w:hAnsi="Calibri" w:cs="Calibri"/>
                <w:szCs w:val="20"/>
              </w:rPr>
              <w:t>AC-48754 – Air Conditioner – Efficient Fan Control</w:t>
            </w:r>
          </w:p>
        </w:tc>
      </w:tr>
      <w:tr w:rsidR="00592C31" w:rsidRPr="00500C4E" w14:paraId="0F9138CC" w14:textId="77777777" w:rsidTr="00FB34F2">
        <w:trPr>
          <w:trHeight w:val="465"/>
        </w:trPr>
        <w:tc>
          <w:tcPr>
            <w:tcW w:w="1875" w:type="pct"/>
          </w:tcPr>
          <w:p w14:paraId="18F16298" w14:textId="77777777" w:rsidR="00592C31" w:rsidRPr="00500C4E" w:rsidRDefault="00592C31" w:rsidP="00FB34F2">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18625630" w14:textId="1D7374D5" w:rsidR="00592C31" w:rsidRPr="00500C4E" w:rsidRDefault="00592C31" w:rsidP="00FB34F2">
            <w:pPr>
              <w:rPr>
                <w:rFonts w:cs="Arial"/>
                <w:color w:val="FF0000"/>
                <w:szCs w:val="20"/>
              </w:rPr>
            </w:pPr>
            <w:r w:rsidRPr="00D56206">
              <w:rPr>
                <w:rFonts w:cstheme="minorHAnsi"/>
                <w:szCs w:val="20"/>
              </w:rPr>
              <w:t xml:space="preserve">Fan controller device using built-in logic to delay the evaporator fan cycle off time. </w:t>
            </w:r>
          </w:p>
        </w:tc>
      </w:tr>
      <w:tr w:rsidR="00592C31" w:rsidRPr="00500C4E" w14:paraId="160D7052" w14:textId="77777777" w:rsidTr="00FB34F2">
        <w:trPr>
          <w:trHeight w:val="465"/>
        </w:trPr>
        <w:tc>
          <w:tcPr>
            <w:tcW w:w="1875" w:type="pct"/>
          </w:tcPr>
          <w:p w14:paraId="513C96EA" w14:textId="77777777" w:rsidR="00592C31" w:rsidRPr="00500C4E" w:rsidRDefault="00592C31" w:rsidP="00FB34F2">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0C939D7D" w14:textId="01A582CC" w:rsidR="00592C31" w:rsidRPr="00500C4E" w:rsidRDefault="00592C31" w:rsidP="00FB34F2">
            <w:pPr>
              <w:rPr>
                <w:rFonts w:cs="Arial"/>
                <w:color w:val="FF0000"/>
                <w:szCs w:val="20"/>
              </w:rPr>
            </w:pPr>
            <w:r w:rsidRPr="00D56206">
              <w:rPr>
                <w:rFonts w:cstheme="minorHAnsi"/>
                <w:szCs w:val="20"/>
              </w:rPr>
              <w:t>Split-system air-conditioner with fan cycling off at the same time as the compressor.</w:t>
            </w:r>
          </w:p>
        </w:tc>
      </w:tr>
      <w:tr w:rsidR="00592C31" w:rsidRPr="00500C4E" w14:paraId="5094A793" w14:textId="77777777" w:rsidTr="00FB34F2">
        <w:trPr>
          <w:trHeight w:val="465"/>
        </w:trPr>
        <w:tc>
          <w:tcPr>
            <w:tcW w:w="1875" w:type="pct"/>
          </w:tcPr>
          <w:p w14:paraId="1C9ABE33" w14:textId="77777777" w:rsidR="00592C31" w:rsidRPr="00500C4E" w:rsidRDefault="00592C31" w:rsidP="00FB34F2">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45977099" w14:textId="77777777" w:rsidR="00592C31" w:rsidRDefault="00592C31" w:rsidP="00FB34F2">
            <w:pPr>
              <w:rPr>
                <w:rFonts w:cs="Arial"/>
                <w:szCs w:val="20"/>
              </w:rPr>
            </w:pPr>
            <w:r w:rsidRPr="00D56206">
              <w:rPr>
                <w:rFonts w:cs="Arial"/>
                <w:szCs w:val="20"/>
              </w:rPr>
              <w:t xml:space="preserve">Per unit </w:t>
            </w:r>
            <w:r>
              <w:rPr>
                <w:rFonts w:cs="Arial"/>
                <w:szCs w:val="20"/>
              </w:rPr>
              <w:t>(PG&amp;E)</w:t>
            </w:r>
          </w:p>
          <w:p w14:paraId="3AD3208D" w14:textId="5DC78907" w:rsidR="00592C31" w:rsidRPr="00500C4E" w:rsidRDefault="00592C31" w:rsidP="00FB34F2">
            <w:pPr>
              <w:rPr>
                <w:rFonts w:cs="Arial"/>
                <w:color w:val="FF0000"/>
                <w:szCs w:val="20"/>
              </w:rPr>
            </w:pPr>
            <w:r>
              <w:rPr>
                <w:rFonts w:cs="Arial"/>
                <w:szCs w:val="20"/>
              </w:rPr>
              <w:t>Per ton (SCE)</w:t>
            </w:r>
          </w:p>
        </w:tc>
      </w:tr>
      <w:tr w:rsidR="00592C31" w:rsidRPr="00500C4E" w14:paraId="301E3F16" w14:textId="77777777" w:rsidTr="00FB34F2">
        <w:trPr>
          <w:trHeight w:val="465"/>
        </w:trPr>
        <w:tc>
          <w:tcPr>
            <w:tcW w:w="1875" w:type="pct"/>
          </w:tcPr>
          <w:p w14:paraId="71ED90E2" w14:textId="77777777" w:rsidR="00592C31" w:rsidRPr="00920905" w:rsidRDefault="00592C31" w:rsidP="00FB34F2">
            <w:pPr>
              <w:rPr>
                <w:rStyle w:val="Strong1"/>
                <w:szCs w:val="20"/>
              </w:rPr>
            </w:pPr>
            <w:r w:rsidRPr="00500C4E">
              <w:rPr>
                <w:rStyle w:val="Strong"/>
                <w:rFonts w:asciiTheme="minorHAnsi" w:hAnsiTheme="minorHAnsi"/>
                <w:sz w:val="20"/>
                <w:szCs w:val="20"/>
              </w:rPr>
              <w:t>Energy Savings</w:t>
            </w:r>
          </w:p>
        </w:tc>
        <w:tc>
          <w:tcPr>
            <w:tcW w:w="3125" w:type="pct"/>
          </w:tcPr>
          <w:p w14:paraId="2C8B0D31" w14:textId="77777777" w:rsidR="00592C31" w:rsidRPr="00D56206" w:rsidRDefault="00592C31" w:rsidP="00FB34F2">
            <w:pPr>
              <w:rPr>
                <w:rFonts w:cs="Arial"/>
                <w:szCs w:val="20"/>
              </w:rPr>
            </w:pPr>
            <w:r w:rsidRPr="00D56206">
              <w:rPr>
                <w:rFonts w:cs="Arial"/>
                <w:szCs w:val="20"/>
              </w:rPr>
              <w:t xml:space="preserve">Refer to Excel Calculation Attachment. </w:t>
            </w:r>
          </w:p>
          <w:p w14:paraId="29C61B9E" w14:textId="6D85D9A1" w:rsidR="00592C31" w:rsidRPr="00500C4E" w:rsidRDefault="00592C31" w:rsidP="00FB34F2">
            <w:pPr>
              <w:rPr>
                <w:rFonts w:cs="Arial"/>
                <w:szCs w:val="20"/>
              </w:rPr>
            </w:pPr>
            <w:r w:rsidRPr="00D56206">
              <w:rPr>
                <w:rFonts w:cs="Arial"/>
                <w:szCs w:val="20"/>
              </w:rPr>
              <w:tab/>
            </w:r>
          </w:p>
        </w:tc>
      </w:tr>
      <w:tr w:rsidR="00592C31" w:rsidRPr="00500C4E" w14:paraId="4CC95E3C" w14:textId="77777777" w:rsidTr="00FB34F2">
        <w:trPr>
          <w:trHeight w:val="465"/>
        </w:trPr>
        <w:tc>
          <w:tcPr>
            <w:tcW w:w="1875" w:type="pct"/>
          </w:tcPr>
          <w:p w14:paraId="1366FBCC" w14:textId="77777777" w:rsidR="00592C31" w:rsidRPr="00500C4E" w:rsidRDefault="00592C31" w:rsidP="00FB34F2">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67D0B555" w14:textId="2E20F689" w:rsidR="00592C31" w:rsidRPr="00500C4E" w:rsidRDefault="00592C31" w:rsidP="00FB34F2">
            <w:pPr>
              <w:rPr>
                <w:rFonts w:cs="Arial"/>
                <w:szCs w:val="20"/>
              </w:rPr>
            </w:pPr>
            <w:r w:rsidRPr="00D56206">
              <w:rPr>
                <w:rFonts w:cs="Arial"/>
                <w:szCs w:val="20"/>
              </w:rPr>
              <w:t>Refer to Excel Calculation Attachment</w:t>
            </w:r>
            <w:r>
              <w:rPr>
                <w:rFonts w:cs="Arial"/>
                <w:szCs w:val="20"/>
              </w:rPr>
              <w:t>.</w:t>
            </w:r>
          </w:p>
        </w:tc>
      </w:tr>
      <w:tr w:rsidR="00592C31" w:rsidRPr="00500C4E" w14:paraId="41FE0735" w14:textId="77777777" w:rsidTr="00FB34F2">
        <w:trPr>
          <w:trHeight w:val="465"/>
        </w:trPr>
        <w:tc>
          <w:tcPr>
            <w:tcW w:w="1875" w:type="pct"/>
          </w:tcPr>
          <w:p w14:paraId="64311443" w14:textId="77777777" w:rsidR="00592C31" w:rsidRPr="00500C4E" w:rsidRDefault="00592C31" w:rsidP="00FB34F2">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26A92505" w14:textId="00384BB9" w:rsidR="00592C31" w:rsidRPr="00500C4E" w:rsidRDefault="00592C31" w:rsidP="00FB34F2">
            <w:pPr>
              <w:rPr>
                <w:rFonts w:cs="Arial"/>
                <w:szCs w:val="20"/>
              </w:rPr>
            </w:pPr>
            <w:r w:rsidRPr="00D56206">
              <w:rPr>
                <w:rFonts w:cs="Arial"/>
                <w:szCs w:val="20"/>
              </w:rPr>
              <w:t>Refer to Excel Calculation Attachment</w:t>
            </w:r>
            <w:r>
              <w:rPr>
                <w:rFonts w:cs="Arial"/>
                <w:szCs w:val="20"/>
              </w:rPr>
              <w:t>.</w:t>
            </w:r>
          </w:p>
        </w:tc>
      </w:tr>
      <w:tr w:rsidR="00592C31" w:rsidRPr="00500C4E" w14:paraId="6F1DE6E1" w14:textId="77777777" w:rsidTr="00FB34F2">
        <w:trPr>
          <w:trHeight w:val="465"/>
        </w:trPr>
        <w:tc>
          <w:tcPr>
            <w:tcW w:w="1875" w:type="pct"/>
          </w:tcPr>
          <w:p w14:paraId="496766A7" w14:textId="77777777" w:rsidR="00592C31" w:rsidRPr="00500C4E" w:rsidRDefault="00592C31" w:rsidP="00FB34F2">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2938478E" w14:textId="482E27EC" w:rsidR="00592C31" w:rsidRPr="00500C4E" w:rsidRDefault="00087AF9" w:rsidP="00FB34F2">
            <w:pPr>
              <w:rPr>
                <w:rFonts w:cs="Arial"/>
                <w:color w:val="FF0000"/>
                <w:szCs w:val="20"/>
              </w:rPr>
            </w:pPr>
            <w:r w:rsidRPr="00087AF9">
              <w:rPr>
                <w:rFonts w:cs="Arial"/>
                <w:szCs w:val="20"/>
              </w:rPr>
              <w:t>5 years (HVAC-</w:t>
            </w:r>
            <w:proofErr w:type="spellStart"/>
            <w:r w:rsidRPr="00087AF9">
              <w:rPr>
                <w:rFonts w:cs="Arial"/>
                <w:szCs w:val="20"/>
              </w:rPr>
              <w:t>FlowCtrl</w:t>
            </w:r>
            <w:proofErr w:type="spellEnd"/>
            <w:r w:rsidRPr="00087AF9">
              <w:rPr>
                <w:rFonts w:cs="Arial"/>
                <w:szCs w:val="20"/>
              </w:rPr>
              <w:t>-</w:t>
            </w:r>
            <w:proofErr w:type="spellStart"/>
            <w:r w:rsidRPr="00087AF9">
              <w:rPr>
                <w:rFonts w:cs="Arial"/>
                <w:szCs w:val="20"/>
              </w:rPr>
              <w:t>AirFiltCtrls</w:t>
            </w:r>
            <w:proofErr w:type="spellEnd"/>
            <w:r w:rsidR="00592C31" w:rsidRPr="00087AF9">
              <w:rPr>
                <w:rFonts w:cs="Arial"/>
                <w:szCs w:val="20"/>
              </w:rPr>
              <w:t>)</w:t>
            </w:r>
          </w:p>
        </w:tc>
      </w:tr>
      <w:tr w:rsidR="00592C31" w:rsidRPr="00500C4E" w14:paraId="683FD2B9" w14:textId="77777777" w:rsidTr="00FB34F2">
        <w:trPr>
          <w:trHeight w:val="465"/>
        </w:trPr>
        <w:tc>
          <w:tcPr>
            <w:tcW w:w="1875" w:type="pct"/>
          </w:tcPr>
          <w:p w14:paraId="692F2CD6" w14:textId="77777777" w:rsidR="00592C31" w:rsidRPr="00500C4E" w:rsidRDefault="00592C31" w:rsidP="00FB34F2">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51D80B8C" w14:textId="78D50498" w:rsidR="00592C31" w:rsidRPr="00500C4E" w:rsidRDefault="00592C31" w:rsidP="00FB34F2">
            <w:pPr>
              <w:rPr>
                <w:rFonts w:cs="Arial"/>
                <w:color w:val="FF0000"/>
                <w:szCs w:val="20"/>
              </w:rPr>
            </w:pPr>
            <w:r w:rsidRPr="00D56206">
              <w:rPr>
                <w:rFonts w:cs="Arial"/>
                <w:szCs w:val="20"/>
              </w:rPr>
              <w:t xml:space="preserve">REA </w:t>
            </w:r>
          </w:p>
        </w:tc>
      </w:tr>
      <w:tr w:rsidR="00290ED8" w:rsidRPr="00500C4E" w14:paraId="69630015" w14:textId="77777777" w:rsidTr="00FB34F2">
        <w:trPr>
          <w:trHeight w:val="465"/>
        </w:trPr>
        <w:tc>
          <w:tcPr>
            <w:tcW w:w="1875" w:type="pct"/>
          </w:tcPr>
          <w:p w14:paraId="7383ED61" w14:textId="77777777" w:rsidR="00290ED8" w:rsidRPr="00500C4E" w:rsidRDefault="001C1338" w:rsidP="00FB34F2">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2C52390A" w14:textId="4E5BC568" w:rsidR="00290ED8" w:rsidRPr="00500C4E" w:rsidRDefault="00592C31" w:rsidP="00FB34F2">
            <w:pPr>
              <w:rPr>
                <w:rFonts w:cs="Arial"/>
                <w:color w:val="FF0000"/>
                <w:szCs w:val="20"/>
              </w:rPr>
            </w:pPr>
            <w:r w:rsidRPr="00D56206">
              <w:rPr>
                <w:szCs w:val="20"/>
              </w:rPr>
              <w:t>0.85</w:t>
            </w:r>
            <w:r>
              <w:rPr>
                <w:szCs w:val="20"/>
              </w:rPr>
              <w:t>;</w:t>
            </w:r>
            <w:r w:rsidRPr="00D56206">
              <w:rPr>
                <w:szCs w:val="20"/>
              </w:rPr>
              <w:t xml:space="preserve"> </w:t>
            </w:r>
            <w:r w:rsidRPr="00D56206">
              <w:rPr>
                <w:rFonts w:cstheme="minorHAnsi"/>
                <w:szCs w:val="20"/>
              </w:rPr>
              <w:t>ET-Default</w:t>
            </w:r>
            <w:r w:rsidRPr="00500C4E">
              <w:rPr>
                <w:rFonts w:cs="Arial"/>
                <w:color w:val="FF0000"/>
                <w:szCs w:val="20"/>
              </w:rPr>
              <w:t xml:space="preserve"> </w:t>
            </w:r>
          </w:p>
        </w:tc>
      </w:tr>
      <w:tr w:rsidR="00290ED8" w:rsidRPr="00500C4E" w14:paraId="68E9E508" w14:textId="77777777" w:rsidTr="00FB34F2">
        <w:trPr>
          <w:trHeight w:val="465"/>
        </w:trPr>
        <w:tc>
          <w:tcPr>
            <w:tcW w:w="1875" w:type="pct"/>
          </w:tcPr>
          <w:p w14:paraId="16072276" w14:textId="77777777" w:rsidR="00290ED8" w:rsidRPr="00500C4E" w:rsidRDefault="00290ED8" w:rsidP="00FB34F2">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2AC1D3DF" w14:textId="77777777" w:rsidR="00061A8E" w:rsidRPr="00920905" w:rsidRDefault="00604E55" w:rsidP="00FB34F2">
            <w:pPr>
              <w:rPr>
                <w:rFonts w:cs="Arial"/>
                <w:szCs w:val="20"/>
              </w:rPr>
            </w:pPr>
            <w:r>
              <w:rPr>
                <w:rFonts w:cs="Arial"/>
                <w:szCs w:val="20"/>
              </w:rPr>
              <w:t xml:space="preserve">This work paper has a complementary </w:t>
            </w:r>
            <w:r w:rsidRPr="00920905">
              <w:rPr>
                <w:rFonts w:cs="Arial"/>
                <w:szCs w:val="20"/>
              </w:rPr>
              <w:t>Ex Ante Database data</w:t>
            </w:r>
            <w:r>
              <w:rPr>
                <w:rFonts w:cs="Arial"/>
                <w:szCs w:val="20"/>
              </w:rPr>
              <w:t xml:space="preserve"> set</w:t>
            </w:r>
            <w:r w:rsidRPr="00920905">
              <w:rPr>
                <w:rFonts w:cs="Arial"/>
                <w:szCs w:val="20"/>
              </w:rPr>
              <w:t xml:space="preserve"> that will be provided in a separate submission to the California Public Utilities Commission (CPUC).</w:t>
            </w:r>
          </w:p>
        </w:tc>
      </w:tr>
    </w:tbl>
    <w:p w14:paraId="700447A2" w14:textId="77777777" w:rsidR="00AC5309" w:rsidRPr="00500C4E" w:rsidRDefault="00AC5309">
      <w:pPr>
        <w:spacing w:after="200" w:line="276" w:lineRule="auto"/>
        <w:rPr>
          <w:rFonts w:cstheme="minorHAnsi"/>
          <w:b/>
          <w:bCs/>
          <w:smallCaps/>
          <w:kern w:val="32"/>
          <w:sz w:val="36"/>
          <w:szCs w:val="32"/>
        </w:rPr>
      </w:pPr>
    </w:p>
    <w:p w14:paraId="6F3D08FC" w14:textId="77777777" w:rsidR="00AC5309" w:rsidRPr="00500C4E" w:rsidRDefault="00AC5309">
      <w:pPr>
        <w:spacing w:after="200" w:line="276" w:lineRule="auto"/>
        <w:rPr>
          <w:rFonts w:cstheme="minorHAnsi"/>
          <w:b/>
          <w:bCs/>
          <w:smallCaps/>
          <w:kern w:val="32"/>
          <w:sz w:val="36"/>
          <w:szCs w:val="32"/>
        </w:rPr>
      </w:pPr>
    </w:p>
    <w:p w14:paraId="138EA48F" w14:textId="77777777" w:rsidR="0088361D" w:rsidRPr="00500C4E" w:rsidRDefault="00EB34FC" w:rsidP="00C959CA">
      <w:pPr>
        <w:pStyle w:val="Heading1"/>
      </w:pPr>
      <w:r w:rsidRPr="00500C4E">
        <w:t>Revision History</w:t>
      </w:r>
    </w:p>
    <w:tbl>
      <w:tblPr>
        <w:tblStyle w:val="TableGrid1"/>
        <w:tblW w:w="5000" w:type="pct"/>
        <w:tblLook w:val="01E0" w:firstRow="1" w:lastRow="1" w:firstColumn="1" w:lastColumn="1" w:noHBand="0" w:noVBand="0"/>
      </w:tblPr>
      <w:tblGrid>
        <w:gridCol w:w="524"/>
        <w:gridCol w:w="1182"/>
        <w:gridCol w:w="1714"/>
        <w:gridCol w:w="5930"/>
      </w:tblGrid>
      <w:tr w:rsidR="003845E5" w:rsidRPr="00500C4E" w14:paraId="1B59B61C" w14:textId="77777777" w:rsidTr="00FC4DF9">
        <w:trPr>
          <w:trHeight w:val="20"/>
        </w:trPr>
        <w:tc>
          <w:tcPr>
            <w:tcW w:w="280" w:type="pct"/>
            <w:shd w:val="clear" w:color="auto" w:fill="D9D9D9" w:themeFill="background1" w:themeFillShade="D9"/>
          </w:tcPr>
          <w:p w14:paraId="624BC2E9" w14:textId="77777777"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0F8150FE" w14:textId="77777777" w:rsidR="00933188" w:rsidRPr="00500C4E" w:rsidRDefault="00933188" w:rsidP="005729C8">
            <w:pPr>
              <w:rPr>
                <w:rFonts w:cstheme="minorHAnsi"/>
                <w:b/>
                <w:bCs/>
                <w:szCs w:val="20"/>
              </w:rPr>
            </w:pPr>
            <w:r w:rsidRPr="00920905">
              <w:rPr>
                <w:rFonts w:cstheme="minorHAnsi"/>
                <w:b/>
                <w:szCs w:val="20"/>
              </w:rPr>
              <w:t>Date</w:t>
            </w:r>
          </w:p>
        </w:tc>
        <w:tc>
          <w:tcPr>
            <w:tcW w:w="917" w:type="pct"/>
            <w:shd w:val="clear" w:color="auto" w:fill="D9D9D9" w:themeFill="background1" w:themeFillShade="D9"/>
          </w:tcPr>
          <w:p w14:paraId="6F0CECC6" w14:textId="77777777" w:rsidR="00933188" w:rsidRPr="00500C4E" w:rsidRDefault="003845E5" w:rsidP="003845E5">
            <w:pPr>
              <w:rPr>
                <w:rFonts w:cstheme="minorHAnsi"/>
                <w:b/>
                <w:bCs/>
                <w:szCs w:val="20"/>
              </w:rPr>
            </w:pPr>
            <w:r>
              <w:rPr>
                <w:rFonts w:cstheme="minorHAnsi"/>
                <w:b/>
                <w:szCs w:val="20"/>
              </w:rPr>
              <w:t>Author</w:t>
            </w:r>
          </w:p>
        </w:tc>
        <w:tc>
          <w:tcPr>
            <w:tcW w:w="3171" w:type="pct"/>
            <w:shd w:val="clear" w:color="auto" w:fill="D9D9D9" w:themeFill="background1" w:themeFillShade="D9"/>
          </w:tcPr>
          <w:p w14:paraId="5DE4533A" w14:textId="77777777"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14:paraId="3EB9C0A6" w14:textId="77777777" w:rsidTr="00FC4DF9">
        <w:trPr>
          <w:trHeight w:val="20"/>
        </w:trPr>
        <w:tc>
          <w:tcPr>
            <w:tcW w:w="280" w:type="pct"/>
          </w:tcPr>
          <w:p w14:paraId="5BAC0213" w14:textId="77777777" w:rsidR="00933188" w:rsidRPr="009E1919" w:rsidRDefault="00933188" w:rsidP="005729C8">
            <w:pPr>
              <w:rPr>
                <w:rFonts w:cstheme="minorHAnsi"/>
                <w:szCs w:val="20"/>
              </w:rPr>
            </w:pPr>
            <w:r w:rsidRPr="009E1919">
              <w:rPr>
                <w:rFonts w:cstheme="minorHAnsi"/>
                <w:szCs w:val="20"/>
              </w:rPr>
              <w:t>0</w:t>
            </w:r>
          </w:p>
        </w:tc>
        <w:tc>
          <w:tcPr>
            <w:tcW w:w="632" w:type="pct"/>
          </w:tcPr>
          <w:p w14:paraId="70D86BB1" w14:textId="77777777" w:rsidR="00933188" w:rsidRPr="009E1919" w:rsidRDefault="009E1919" w:rsidP="005729C8">
            <w:pPr>
              <w:rPr>
                <w:rFonts w:cstheme="minorHAnsi"/>
                <w:szCs w:val="20"/>
              </w:rPr>
            </w:pPr>
            <w:r w:rsidRPr="009E1919">
              <w:rPr>
                <w:rFonts w:cstheme="minorHAnsi"/>
                <w:szCs w:val="20"/>
              </w:rPr>
              <w:t>08/24/12</w:t>
            </w:r>
          </w:p>
        </w:tc>
        <w:tc>
          <w:tcPr>
            <w:tcW w:w="917" w:type="pct"/>
          </w:tcPr>
          <w:p w14:paraId="39A84882" w14:textId="77777777" w:rsidR="00933188" w:rsidRPr="009E1919" w:rsidRDefault="009E1919" w:rsidP="001B2301">
            <w:pPr>
              <w:rPr>
                <w:rFonts w:cstheme="minorHAnsi"/>
                <w:szCs w:val="20"/>
              </w:rPr>
            </w:pPr>
            <w:r w:rsidRPr="009E1919">
              <w:rPr>
                <w:rFonts w:cstheme="minorHAnsi"/>
                <w:szCs w:val="20"/>
              </w:rPr>
              <w:t>Brian James/SCE</w:t>
            </w:r>
          </w:p>
        </w:tc>
        <w:tc>
          <w:tcPr>
            <w:tcW w:w="3171" w:type="pct"/>
          </w:tcPr>
          <w:p w14:paraId="07F26997" w14:textId="77777777" w:rsidR="009E1919" w:rsidRPr="009E1919" w:rsidRDefault="009E1919" w:rsidP="00920905">
            <w:pPr>
              <w:pStyle w:val="NoSpacing"/>
              <w:rPr>
                <w:rFonts w:eastAsiaTheme="minorHAnsi" w:cstheme="minorBidi"/>
                <w:szCs w:val="22"/>
              </w:rPr>
            </w:pPr>
            <w:r w:rsidRPr="009E1919">
              <w:rPr>
                <w:rFonts w:eastAsiaTheme="minorHAnsi" w:cstheme="minorBidi"/>
                <w:szCs w:val="22"/>
              </w:rPr>
              <w:t xml:space="preserve">Original work paper </w:t>
            </w:r>
          </w:p>
          <w:p w14:paraId="79C96878" w14:textId="77777777" w:rsidR="0036726C" w:rsidRPr="009E1919" w:rsidRDefault="0036726C" w:rsidP="009E1919">
            <w:pPr>
              <w:pStyle w:val="ListParagraph"/>
            </w:pPr>
          </w:p>
        </w:tc>
      </w:tr>
      <w:tr w:rsidR="003845E5" w:rsidRPr="00500C4E" w14:paraId="0F1BA0EA" w14:textId="77777777" w:rsidTr="00FC4DF9">
        <w:trPr>
          <w:trHeight w:val="20"/>
        </w:trPr>
        <w:tc>
          <w:tcPr>
            <w:tcW w:w="280" w:type="pct"/>
          </w:tcPr>
          <w:p w14:paraId="77208049" w14:textId="77777777" w:rsidR="0036726C" w:rsidRPr="00500C4E" w:rsidRDefault="009E1919" w:rsidP="005729C8">
            <w:pPr>
              <w:rPr>
                <w:rFonts w:cstheme="minorHAnsi"/>
                <w:szCs w:val="20"/>
              </w:rPr>
            </w:pPr>
            <w:r>
              <w:rPr>
                <w:rFonts w:cstheme="minorHAnsi"/>
                <w:szCs w:val="20"/>
              </w:rPr>
              <w:t>1</w:t>
            </w:r>
          </w:p>
        </w:tc>
        <w:tc>
          <w:tcPr>
            <w:tcW w:w="632" w:type="pct"/>
          </w:tcPr>
          <w:p w14:paraId="34E66482" w14:textId="77777777" w:rsidR="0036726C" w:rsidRPr="00500C4E" w:rsidRDefault="009E1919" w:rsidP="005729C8">
            <w:pPr>
              <w:rPr>
                <w:rFonts w:cstheme="minorHAnsi"/>
                <w:szCs w:val="20"/>
              </w:rPr>
            </w:pPr>
            <w:r>
              <w:rPr>
                <w:rFonts w:cstheme="minorHAnsi"/>
                <w:szCs w:val="20"/>
              </w:rPr>
              <w:t>04/01/14</w:t>
            </w:r>
          </w:p>
        </w:tc>
        <w:tc>
          <w:tcPr>
            <w:tcW w:w="917" w:type="pct"/>
          </w:tcPr>
          <w:p w14:paraId="05AAAFF6" w14:textId="77777777" w:rsidR="0036726C" w:rsidRPr="00500C4E" w:rsidRDefault="009E1919" w:rsidP="005729C8">
            <w:pPr>
              <w:rPr>
                <w:rFonts w:cstheme="minorHAnsi"/>
                <w:szCs w:val="20"/>
              </w:rPr>
            </w:pPr>
            <w:r>
              <w:rPr>
                <w:rFonts w:cstheme="minorHAnsi"/>
                <w:szCs w:val="20"/>
              </w:rPr>
              <w:t>Ray Phillips/PECI</w:t>
            </w:r>
          </w:p>
        </w:tc>
        <w:tc>
          <w:tcPr>
            <w:tcW w:w="3171" w:type="pct"/>
          </w:tcPr>
          <w:p w14:paraId="002D36F4" w14:textId="77777777" w:rsidR="009E1919" w:rsidRDefault="009E1919" w:rsidP="009E1919">
            <w:pPr>
              <w:spacing w:line="276" w:lineRule="auto"/>
              <w:rPr>
                <w:rFonts w:eastAsiaTheme="minorHAnsi" w:cstheme="minorBidi"/>
                <w:szCs w:val="20"/>
              </w:rPr>
            </w:pPr>
            <w:r w:rsidRPr="0080438F">
              <w:rPr>
                <w:rFonts w:eastAsiaTheme="minorHAnsi" w:cstheme="minorBidi"/>
                <w:szCs w:val="20"/>
              </w:rPr>
              <w:t xml:space="preserve">Update using the latest DEER </w:t>
            </w:r>
            <w:proofErr w:type="spellStart"/>
            <w:r w:rsidRPr="0080438F">
              <w:rPr>
                <w:rFonts w:eastAsiaTheme="minorHAnsi" w:cstheme="minorBidi"/>
                <w:szCs w:val="20"/>
              </w:rPr>
              <w:t>eQUEST</w:t>
            </w:r>
            <w:proofErr w:type="spellEnd"/>
            <w:r w:rsidRPr="0080438F">
              <w:rPr>
                <w:rFonts w:eastAsiaTheme="minorHAnsi" w:cstheme="minorBidi"/>
                <w:szCs w:val="20"/>
              </w:rPr>
              <w:t xml:space="preserve"> prototypes (via </w:t>
            </w:r>
            <w:proofErr w:type="spellStart"/>
            <w:r w:rsidRPr="0080438F">
              <w:rPr>
                <w:rFonts w:eastAsiaTheme="minorHAnsi" w:cstheme="minorBidi"/>
                <w:szCs w:val="20"/>
              </w:rPr>
              <w:t>MASControl</w:t>
            </w:r>
            <w:proofErr w:type="spellEnd"/>
            <w:r w:rsidRPr="0080438F">
              <w:rPr>
                <w:rFonts w:eastAsiaTheme="minorHAnsi" w:cstheme="minorBidi"/>
                <w:szCs w:val="20"/>
              </w:rPr>
              <w:t xml:space="preserve">). </w:t>
            </w:r>
          </w:p>
          <w:p w14:paraId="61A1E629" w14:textId="77777777" w:rsidR="009E1919" w:rsidRDefault="009E1919" w:rsidP="009E1919">
            <w:pPr>
              <w:pStyle w:val="ListParagraph"/>
              <w:numPr>
                <w:ilvl w:val="0"/>
                <w:numId w:val="35"/>
              </w:numPr>
              <w:spacing w:after="200" w:line="276" w:lineRule="auto"/>
              <w:rPr>
                <w:rFonts w:eastAsiaTheme="minorHAnsi" w:cstheme="minorBidi"/>
                <w:szCs w:val="20"/>
              </w:rPr>
            </w:pPr>
            <w:r>
              <w:rPr>
                <w:rFonts w:eastAsiaTheme="minorHAnsi" w:cstheme="minorBidi"/>
                <w:szCs w:val="20"/>
              </w:rPr>
              <w:t>Update to include all 16 CA climate zones</w:t>
            </w:r>
          </w:p>
          <w:p w14:paraId="1B07A397" w14:textId="77777777" w:rsidR="0036726C" w:rsidRPr="009E1919" w:rsidRDefault="009E1919" w:rsidP="005729C8">
            <w:pPr>
              <w:pStyle w:val="ListParagraph"/>
              <w:numPr>
                <w:ilvl w:val="0"/>
                <w:numId w:val="35"/>
              </w:numPr>
              <w:spacing w:after="200" w:line="276" w:lineRule="auto"/>
              <w:rPr>
                <w:rFonts w:eastAsiaTheme="minorHAnsi" w:cstheme="minorBidi"/>
                <w:szCs w:val="20"/>
              </w:rPr>
            </w:pPr>
            <w:r>
              <w:rPr>
                <w:rFonts w:eastAsiaTheme="minorHAnsi" w:cstheme="minorBidi"/>
                <w:szCs w:val="20"/>
              </w:rPr>
              <w:t>Update kW and kWh savings</w:t>
            </w:r>
          </w:p>
        </w:tc>
      </w:tr>
      <w:tr w:rsidR="00FC4DF9" w:rsidRPr="00500C4E" w14:paraId="5F71617C" w14:textId="77777777" w:rsidTr="00FC4DF9">
        <w:trPr>
          <w:trHeight w:val="20"/>
        </w:trPr>
        <w:tc>
          <w:tcPr>
            <w:tcW w:w="280" w:type="pct"/>
          </w:tcPr>
          <w:p w14:paraId="7772776F" w14:textId="0E7F1F6C" w:rsidR="00FC4DF9" w:rsidRDefault="001D3AD0" w:rsidP="005729C8">
            <w:pPr>
              <w:rPr>
                <w:rFonts w:cstheme="minorHAnsi"/>
                <w:szCs w:val="20"/>
              </w:rPr>
            </w:pPr>
            <w:r>
              <w:rPr>
                <w:rFonts w:cstheme="minorHAnsi"/>
                <w:szCs w:val="20"/>
              </w:rPr>
              <w:t>2</w:t>
            </w:r>
          </w:p>
        </w:tc>
        <w:tc>
          <w:tcPr>
            <w:tcW w:w="632" w:type="pct"/>
          </w:tcPr>
          <w:p w14:paraId="7D5CD581" w14:textId="656E50AB" w:rsidR="00FC4DF9" w:rsidRDefault="00FC4DF9" w:rsidP="005729C8">
            <w:pPr>
              <w:rPr>
                <w:rFonts w:cstheme="minorHAnsi"/>
                <w:szCs w:val="20"/>
              </w:rPr>
            </w:pPr>
            <w:r>
              <w:rPr>
                <w:rFonts w:cstheme="minorHAnsi"/>
                <w:szCs w:val="20"/>
              </w:rPr>
              <w:t>01/04/2016</w:t>
            </w:r>
          </w:p>
        </w:tc>
        <w:tc>
          <w:tcPr>
            <w:tcW w:w="917" w:type="pct"/>
          </w:tcPr>
          <w:p w14:paraId="6D77C38D" w14:textId="1BB5C032" w:rsidR="00FC4DF9" w:rsidRPr="009E1919" w:rsidRDefault="00FC4DF9" w:rsidP="005729C8">
            <w:pPr>
              <w:rPr>
                <w:rFonts w:cstheme="minorHAnsi"/>
                <w:szCs w:val="20"/>
              </w:rPr>
            </w:pPr>
            <w:r>
              <w:rPr>
                <w:rFonts w:cstheme="minorHAnsi"/>
                <w:szCs w:val="20"/>
              </w:rPr>
              <w:t>Andres Fergadiotti/SCE</w:t>
            </w:r>
          </w:p>
        </w:tc>
        <w:tc>
          <w:tcPr>
            <w:tcW w:w="3171" w:type="pct"/>
          </w:tcPr>
          <w:p w14:paraId="6DBBC65E" w14:textId="4AD391A0" w:rsidR="00FC4DF9" w:rsidRPr="00E47CA0" w:rsidRDefault="00FC4DF9" w:rsidP="005F2B28">
            <w:r>
              <w:t>-</w:t>
            </w:r>
            <w:r w:rsidRPr="00E47CA0">
              <w:t>New template update for 2016 program year</w:t>
            </w:r>
          </w:p>
          <w:p w14:paraId="77DB3B9A" w14:textId="6E1897D4" w:rsidR="00FC4DF9" w:rsidRPr="00E47CA0" w:rsidRDefault="00FC4DF9" w:rsidP="005F2B28">
            <w:r w:rsidRPr="00E47CA0">
              <w:t>-WP effective from 1/1/2016 thru 12/31/2016</w:t>
            </w:r>
          </w:p>
          <w:p w14:paraId="308A75BD" w14:textId="77777777" w:rsidR="00FC4DF9" w:rsidRDefault="00FC4DF9" w:rsidP="005F2B28">
            <w:r w:rsidRPr="00E47CA0">
              <w:t>-No value modifications</w:t>
            </w:r>
          </w:p>
          <w:p w14:paraId="08B06780" w14:textId="77777777" w:rsidR="00FC4DF9" w:rsidRDefault="00FC4DF9" w:rsidP="00174AD8">
            <w:r>
              <w:t>-Added solution Code for Fan Controller – Smart (Programmable) T-Stat</w:t>
            </w:r>
          </w:p>
          <w:p w14:paraId="2695E4A5" w14:textId="727F5F1B" w:rsidR="00FC4DF9" w:rsidRDefault="00FC4DF9" w:rsidP="00174AD8">
            <w:r>
              <w:t>-</w:t>
            </w:r>
            <w:proofErr w:type="spellStart"/>
            <w:r>
              <w:t>Workpaper</w:t>
            </w:r>
            <w:proofErr w:type="spellEnd"/>
            <w:r>
              <w:t xml:space="preserve"> converted over to SCE template </w:t>
            </w:r>
          </w:p>
        </w:tc>
      </w:tr>
    </w:tbl>
    <w:p w14:paraId="4FFCA2A8" w14:textId="77777777" w:rsidR="00E325BE" w:rsidRDefault="00800706" w:rsidP="00E325BE">
      <w:pPr>
        <w:pStyle w:val="Heading1"/>
      </w:pPr>
      <w:r>
        <w:lastRenderedPageBreak/>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9B1684F" w14:textId="77777777" w:rsidTr="00BA5FE4">
        <w:trPr>
          <w:trHeight w:val="20"/>
        </w:trPr>
        <w:tc>
          <w:tcPr>
            <w:tcW w:w="280" w:type="pct"/>
            <w:shd w:val="clear" w:color="auto" w:fill="D9D9D9" w:themeFill="background1" w:themeFillShade="D9"/>
          </w:tcPr>
          <w:p w14:paraId="29F8DE19" w14:textId="77777777"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4B6D4178" w14:textId="7777777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39757103" w14:textId="77777777"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697D4073" w14:textId="77777777"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051E7D1C" w14:textId="77777777" w:rsidR="008877AF" w:rsidRPr="00090AC9" w:rsidRDefault="008877AF" w:rsidP="00517E68">
            <w:pPr>
              <w:rPr>
                <w:b/>
                <w:bCs/>
                <w:szCs w:val="20"/>
              </w:rPr>
            </w:pPr>
            <w:r w:rsidRPr="00090AC9">
              <w:rPr>
                <w:b/>
                <w:szCs w:val="20"/>
              </w:rPr>
              <w:t>Comments</w:t>
            </w:r>
          </w:p>
        </w:tc>
        <w:tc>
          <w:tcPr>
            <w:tcW w:w="1634" w:type="pct"/>
            <w:shd w:val="clear" w:color="auto" w:fill="D9D9D9" w:themeFill="background1" w:themeFillShade="D9"/>
          </w:tcPr>
          <w:p w14:paraId="7DB23BE9" w14:textId="77777777" w:rsidR="008877AF" w:rsidRPr="00090AC9" w:rsidRDefault="008877AF" w:rsidP="00517E68">
            <w:pPr>
              <w:rPr>
                <w:b/>
                <w:szCs w:val="20"/>
              </w:rPr>
            </w:pPr>
            <w:r>
              <w:rPr>
                <w:b/>
                <w:szCs w:val="20"/>
              </w:rPr>
              <w:t>WP Developer Response</w:t>
            </w:r>
          </w:p>
        </w:tc>
      </w:tr>
      <w:tr w:rsidR="008877AF" w:rsidRPr="00500C4E" w14:paraId="083E764C" w14:textId="77777777" w:rsidTr="00BA5FE4">
        <w:trPr>
          <w:trHeight w:val="20"/>
        </w:trPr>
        <w:tc>
          <w:tcPr>
            <w:tcW w:w="280" w:type="pct"/>
          </w:tcPr>
          <w:p w14:paraId="65FB728B" w14:textId="421829AE" w:rsidR="008877AF" w:rsidRPr="00EE4120" w:rsidRDefault="008877AF" w:rsidP="00517E68">
            <w:pPr>
              <w:rPr>
                <w:bCs/>
                <w:color w:val="FF0000"/>
              </w:rPr>
            </w:pPr>
          </w:p>
        </w:tc>
        <w:tc>
          <w:tcPr>
            <w:tcW w:w="351" w:type="pct"/>
          </w:tcPr>
          <w:p w14:paraId="7A662226" w14:textId="1F029B9A" w:rsidR="008877AF" w:rsidRPr="00EE4120" w:rsidRDefault="008877AF" w:rsidP="00517E68">
            <w:pPr>
              <w:rPr>
                <w:bCs/>
                <w:color w:val="FF0000"/>
                <w:szCs w:val="20"/>
              </w:rPr>
            </w:pPr>
          </w:p>
        </w:tc>
        <w:tc>
          <w:tcPr>
            <w:tcW w:w="548" w:type="pct"/>
          </w:tcPr>
          <w:p w14:paraId="3B38FBF9" w14:textId="69EF5E54" w:rsidR="008877AF" w:rsidRPr="00EE4120" w:rsidRDefault="008877AF" w:rsidP="00517E68">
            <w:pPr>
              <w:rPr>
                <w:bCs/>
                <w:color w:val="FF0000"/>
                <w:szCs w:val="20"/>
              </w:rPr>
            </w:pPr>
          </w:p>
        </w:tc>
        <w:tc>
          <w:tcPr>
            <w:tcW w:w="552" w:type="pct"/>
          </w:tcPr>
          <w:p w14:paraId="14275627" w14:textId="1A592BBB" w:rsidR="008877AF" w:rsidRPr="00EE4120" w:rsidRDefault="008877AF" w:rsidP="00517E68">
            <w:pPr>
              <w:rPr>
                <w:bCs/>
                <w:color w:val="FF0000"/>
                <w:szCs w:val="20"/>
              </w:rPr>
            </w:pPr>
          </w:p>
        </w:tc>
        <w:tc>
          <w:tcPr>
            <w:tcW w:w="1634" w:type="pct"/>
          </w:tcPr>
          <w:p w14:paraId="39CD6623" w14:textId="1B0B44C0" w:rsidR="008877AF" w:rsidRPr="00613DD5" w:rsidRDefault="008877AF" w:rsidP="00F25B36">
            <w:pPr>
              <w:pStyle w:val="ListParagraph"/>
              <w:numPr>
                <w:ilvl w:val="0"/>
                <w:numId w:val="33"/>
              </w:numPr>
              <w:rPr>
                <w:bCs/>
                <w:szCs w:val="20"/>
              </w:rPr>
            </w:pPr>
          </w:p>
        </w:tc>
        <w:tc>
          <w:tcPr>
            <w:tcW w:w="1634" w:type="pct"/>
          </w:tcPr>
          <w:p w14:paraId="427E743F" w14:textId="08435B1E" w:rsidR="008877AF" w:rsidRPr="00613DD5" w:rsidRDefault="008877AF" w:rsidP="00F25B36">
            <w:pPr>
              <w:pStyle w:val="ListParagraph"/>
              <w:numPr>
                <w:ilvl w:val="0"/>
                <w:numId w:val="33"/>
              </w:numPr>
              <w:rPr>
                <w:bCs/>
                <w:szCs w:val="20"/>
              </w:rPr>
            </w:pPr>
          </w:p>
        </w:tc>
      </w:tr>
      <w:tr w:rsidR="008877AF" w:rsidRPr="00500C4E" w14:paraId="238E9885" w14:textId="77777777" w:rsidTr="00BA5FE4">
        <w:trPr>
          <w:trHeight w:val="20"/>
        </w:trPr>
        <w:tc>
          <w:tcPr>
            <w:tcW w:w="280" w:type="pct"/>
          </w:tcPr>
          <w:p w14:paraId="5F4CFA2E" w14:textId="7855E07C" w:rsidR="008877AF" w:rsidRPr="00EE4120" w:rsidRDefault="008877AF" w:rsidP="00517E68">
            <w:pPr>
              <w:rPr>
                <w:color w:val="FF0000"/>
              </w:rPr>
            </w:pPr>
          </w:p>
        </w:tc>
        <w:tc>
          <w:tcPr>
            <w:tcW w:w="351" w:type="pct"/>
          </w:tcPr>
          <w:p w14:paraId="272695DF" w14:textId="163131F2" w:rsidR="008877AF" w:rsidRPr="00EE4120" w:rsidRDefault="008877AF" w:rsidP="00517E68">
            <w:pPr>
              <w:autoSpaceDE w:val="0"/>
              <w:autoSpaceDN w:val="0"/>
              <w:adjustRightInd w:val="0"/>
              <w:rPr>
                <w:color w:val="FF0000"/>
                <w:szCs w:val="20"/>
              </w:rPr>
            </w:pPr>
          </w:p>
        </w:tc>
        <w:tc>
          <w:tcPr>
            <w:tcW w:w="548" w:type="pct"/>
          </w:tcPr>
          <w:p w14:paraId="0E5059B7" w14:textId="11FC46B4" w:rsidR="008877AF" w:rsidRPr="00EE4120" w:rsidRDefault="008877AF" w:rsidP="00517E68">
            <w:pPr>
              <w:autoSpaceDE w:val="0"/>
              <w:autoSpaceDN w:val="0"/>
              <w:adjustRightInd w:val="0"/>
              <w:rPr>
                <w:color w:val="FF0000"/>
                <w:szCs w:val="20"/>
              </w:rPr>
            </w:pPr>
          </w:p>
        </w:tc>
        <w:tc>
          <w:tcPr>
            <w:tcW w:w="552" w:type="pct"/>
          </w:tcPr>
          <w:p w14:paraId="3B8E82D2" w14:textId="4CCA8FD2" w:rsidR="008877AF" w:rsidRPr="00EE4120" w:rsidRDefault="008877AF" w:rsidP="00517E68">
            <w:pPr>
              <w:rPr>
                <w:color w:val="FF0000"/>
                <w:szCs w:val="20"/>
              </w:rPr>
            </w:pPr>
          </w:p>
        </w:tc>
        <w:tc>
          <w:tcPr>
            <w:tcW w:w="1634" w:type="pct"/>
          </w:tcPr>
          <w:p w14:paraId="01B4C804" w14:textId="0E903193" w:rsidR="008877AF" w:rsidRPr="00613DD5" w:rsidRDefault="008877AF" w:rsidP="00F25B36">
            <w:pPr>
              <w:pStyle w:val="ListParagraph"/>
              <w:numPr>
                <w:ilvl w:val="0"/>
                <w:numId w:val="34"/>
              </w:numPr>
              <w:rPr>
                <w:bCs/>
                <w:szCs w:val="20"/>
              </w:rPr>
            </w:pPr>
          </w:p>
        </w:tc>
        <w:tc>
          <w:tcPr>
            <w:tcW w:w="1634" w:type="pct"/>
          </w:tcPr>
          <w:p w14:paraId="6C0C00FB" w14:textId="3403BDAC" w:rsidR="008877AF" w:rsidRPr="00613DD5" w:rsidRDefault="008877AF" w:rsidP="008877AF">
            <w:pPr>
              <w:pStyle w:val="ListParagraph"/>
              <w:numPr>
                <w:ilvl w:val="0"/>
                <w:numId w:val="34"/>
              </w:numPr>
              <w:rPr>
                <w:bCs/>
                <w:szCs w:val="20"/>
              </w:rPr>
            </w:pPr>
          </w:p>
        </w:tc>
      </w:tr>
      <w:tr w:rsidR="008877AF" w:rsidRPr="00500C4E" w14:paraId="3AE33BD6" w14:textId="77777777" w:rsidTr="00BA5FE4">
        <w:trPr>
          <w:trHeight w:val="20"/>
        </w:trPr>
        <w:tc>
          <w:tcPr>
            <w:tcW w:w="280" w:type="pct"/>
          </w:tcPr>
          <w:p w14:paraId="307DD932" w14:textId="77777777" w:rsidR="008877AF" w:rsidRPr="002A1843" w:rsidRDefault="008877AF" w:rsidP="00517E68"/>
        </w:tc>
        <w:tc>
          <w:tcPr>
            <w:tcW w:w="351" w:type="pct"/>
          </w:tcPr>
          <w:p w14:paraId="67021373" w14:textId="77777777" w:rsidR="008877AF" w:rsidRPr="002A1843" w:rsidRDefault="008877AF" w:rsidP="00517E68">
            <w:pPr>
              <w:autoSpaceDE w:val="0"/>
              <w:autoSpaceDN w:val="0"/>
              <w:adjustRightInd w:val="0"/>
              <w:rPr>
                <w:szCs w:val="20"/>
              </w:rPr>
            </w:pPr>
          </w:p>
        </w:tc>
        <w:tc>
          <w:tcPr>
            <w:tcW w:w="548" w:type="pct"/>
          </w:tcPr>
          <w:p w14:paraId="55B11D22" w14:textId="77777777" w:rsidR="008877AF" w:rsidRPr="002A1843" w:rsidRDefault="008877AF" w:rsidP="00517E68">
            <w:pPr>
              <w:autoSpaceDE w:val="0"/>
              <w:autoSpaceDN w:val="0"/>
              <w:adjustRightInd w:val="0"/>
              <w:rPr>
                <w:szCs w:val="20"/>
              </w:rPr>
            </w:pPr>
          </w:p>
        </w:tc>
        <w:tc>
          <w:tcPr>
            <w:tcW w:w="552" w:type="pct"/>
          </w:tcPr>
          <w:p w14:paraId="06B792F2" w14:textId="77777777" w:rsidR="008877AF" w:rsidRPr="002A1843" w:rsidRDefault="008877AF" w:rsidP="00517E68">
            <w:pPr>
              <w:rPr>
                <w:szCs w:val="20"/>
              </w:rPr>
            </w:pPr>
          </w:p>
        </w:tc>
        <w:tc>
          <w:tcPr>
            <w:tcW w:w="1634" w:type="pct"/>
          </w:tcPr>
          <w:p w14:paraId="4B8D0F7A" w14:textId="77777777" w:rsidR="008877AF" w:rsidRPr="002A1843" w:rsidRDefault="008877AF" w:rsidP="00517E68">
            <w:pPr>
              <w:rPr>
                <w:bCs/>
                <w:szCs w:val="20"/>
              </w:rPr>
            </w:pPr>
          </w:p>
        </w:tc>
        <w:tc>
          <w:tcPr>
            <w:tcW w:w="1634" w:type="pct"/>
          </w:tcPr>
          <w:p w14:paraId="7D9792AF" w14:textId="77777777" w:rsidR="008877AF" w:rsidRPr="002A1843" w:rsidRDefault="008877AF" w:rsidP="00517E68">
            <w:pPr>
              <w:rPr>
                <w:bCs/>
                <w:szCs w:val="20"/>
              </w:rPr>
            </w:pPr>
          </w:p>
        </w:tc>
      </w:tr>
    </w:tbl>
    <w:p w14:paraId="3A7B48C0" w14:textId="77777777" w:rsidR="008877AF" w:rsidRDefault="001E1320" w:rsidP="00BA5FE4">
      <w:pPr>
        <w:spacing w:line="276" w:lineRule="auto"/>
        <w:rPr>
          <w:sz w:val="20"/>
          <w:szCs w:val="20"/>
        </w:rPr>
      </w:pPr>
      <w:r>
        <w:rPr>
          <w:sz w:val="20"/>
          <w:szCs w:val="20"/>
        </w:rPr>
        <w:t xml:space="preserve">Cal TF website: </w:t>
      </w:r>
      <w:hyperlink r:id="rId11" w:history="1">
        <w:r w:rsidR="008877AF" w:rsidRPr="007911DF">
          <w:rPr>
            <w:rStyle w:val="Hyperlink"/>
            <w:sz w:val="20"/>
            <w:szCs w:val="20"/>
          </w:rPr>
          <w:t>http://www.caltf.org/</w:t>
        </w:r>
      </w:hyperlink>
      <w:r w:rsidR="008877AF">
        <w:rPr>
          <w:sz w:val="20"/>
          <w:szCs w:val="20"/>
        </w:rPr>
        <w:t xml:space="preserve"> </w:t>
      </w:r>
    </w:p>
    <w:p w14:paraId="26A2B695" w14:textId="25BEC74E" w:rsidR="00DA2822" w:rsidRDefault="00DA2822" w:rsidP="00BA5FE4">
      <w:pPr>
        <w:spacing w:line="276" w:lineRule="auto"/>
        <w:rPr>
          <w:rFonts w:cs="Arial"/>
          <w:b/>
          <w:bCs/>
          <w:smallCaps/>
          <w:kern w:val="32"/>
          <w:sz w:val="36"/>
          <w:szCs w:val="20"/>
        </w:rPr>
      </w:pPr>
      <w:r>
        <w:rPr>
          <w:szCs w:val="20"/>
        </w:rPr>
        <w:br w:type="page"/>
      </w:r>
    </w:p>
    <w:p w14:paraId="4B433AE2" w14:textId="77777777"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6D36D840" w14:textId="77777777"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6C12FB85" w14:textId="6D338A79" w:rsidR="009E1919" w:rsidRPr="00D01F94" w:rsidRDefault="009E1919" w:rsidP="009E1919">
      <w:pPr>
        <w:pStyle w:val="Reminder"/>
        <w:rPr>
          <w:rFonts w:asciiTheme="minorHAnsi" w:hAnsiTheme="minorHAnsi" w:cstheme="minorHAnsi"/>
          <w:i w:val="0"/>
          <w:color w:val="auto"/>
          <w:szCs w:val="22"/>
        </w:rPr>
      </w:pPr>
      <w:r>
        <w:rPr>
          <w:rFonts w:asciiTheme="minorHAnsi" w:hAnsiTheme="minorHAnsi" w:cstheme="minorHAnsi"/>
          <w:i w:val="0"/>
          <w:color w:val="auto"/>
          <w:szCs w:val="22"/>
        </w:rPr>
        <w:t>This work paper outlines the retrofit add-on of an efficient fan controller (EFC) device onto a residential single-family, multi-family or double-wide mobile home split-system air conditioner or gas furnace. The base case is a 14 S</w:t>
      </w:r>
      <w:r w:rsidR="0071638B">
        <w:rPr>
          <w:rFonts w:asciiTheme="minorHAnsi" w:hAnsiTheme="minorHAnsi" w:cstheme="minorHAnsi"/>
          <w:i w:val="0"/>
          <w:color w:val="auto"/>
          <w:szCs w:val="22"/>
        </w:rPr>
        <w:t>EER AC unit without an EFC</w:t>
      </w:r>
      <w:r>
        <w:rPr>
          <w:rFonts w:asciiTheme="minorHAnsi" w:hAnsiTheme="minorHAnsi" w:cstheme="minorHAnsi"/>
          <w:i w:val="0"/>
          <w:color w:val="auto"/>
          <w:szCs w:val="22"/>
        </w:rPr>
        <w:t>.</w:t>
      </w:r>
    </w:p>
    <w:p w14:paraId="2F48094A" w14:textId="77777777" w:rsidR="009E1919" w:rsidRPr="00800706" w:rsidRDefault="009E1919" w:rsidP="001D3223">
      <w:pPr>
        <w:pStyle w:val="Reminders"/>
        <w:tabs>
          <w:tab w:val="num" w:pos="360"/>
        </w:tabs>
        <w:rPr>
          <w:rFonts w:asciiTheme="minorHAnsi" w:hAnsiTheme="minorHAnsi" w:cstheme="minorHAnsi"/>
          <w:i w:val="0"/>
          <w:szCs w:val="22"/>
        </w:rPr>
      </w:pPr>
    </w:p>
    <w:p w14:paraId="79992BFA" w14:textId="77777777" w:rsidR="00F171E1" w:rsidRPr="00920905" w:rsidRDefault="00F171E1" w:rsidP="00FA5CE9">
      <w:pPr>
        <w:pStyle w:val="Caption"/>
      </w:pPr>
      <w:r w:rsidRPr="00920905">
        <w:t>Base</w:t>
      </w:r>
      <w:r w:rsidR="005720F2" w:rsidRPr="00920905">
        <w:t>, Standard,</w:t>
      </w:r>
      <w:r w:rsidRPr="00920905">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EDE15DB" w14:textId="77777777" w:rsidTr="00126CFE">
        <w:trPr>
          <w:trHeight w:val="20"/>
        </w:trPr>
        <w:tc>
          <w:tcPr>
            <w:tcW w:w="1502" w:type="pct"/>
            <w:shd w:val="clear" w:color="auto" w:fill="D9D9D9" w:themeFill="background1" w:themeFillShade="D9"/>
          </w:tcPr>
          <w:p w14:paraId="04391CB2" w14:textId="77777777" w:rsidR="005720F2" w:rsidRPr="00800706" w:rsidRDefault="005720F2" w:rsidP="00126CFE">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1E0E8A58" w14:textId="77777777" w:rsidR="005720F2" w:rsidRPr="00920905" w:rsidRDefault="005720F2" w:rsidP="00126CFE">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C03033B" w14:textId="77777777" w:rsidTr="00126CFE">
        <w:trPr>
          <w:trHeight w:val="20"/>
        </w:trPr>
        <w:tc>
          <w:tcPr>
            <w:tcW w:w="1502" w:type="pct"/>
          </w:tcPr>
          <w:p w14:paraId="18F93BC4" w14:textId="77777777" w:rsidR="00D85F09" w:rsidRPr="00920905" w:rsidRDefault="00D85F09" w:rsidP="00126CFE">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2C769370" w14:textId="77777777" w:rsidR="00D85F09" w:rsidRPr="00920905" w:rsidRDefault="00ED05B1" w:rsidP="00126CFE">
            <w:pPr>
              <w:rPr>
                <w:szCs w:val="20"/>
              </w:rPr>
            </w:pPr>
            <w:r w:rsidRPr="00ED05B1">
              <w:rPr>
                <w:szCs w:val="20"/>
              </w:rPr>
              <w:t xml:space="preserve">Installation of efficient fan controller </w:t>
            </w:r>
            <w:r w:rsidR="00247867">
              <w:rPr>
                <w:szCs w:val="20"/>
              </w:rPr>
              <w:t xml:space="preserve">or thermostat with an efficient fan controller </w:t>
            </w:r>
            <w:r w:rsidRPr="00ED05B1">
              <w:rPr>
                <w:szCs w:val="20"/>
              </w:rPr>
              <w:t xml:space="preserve">to control fan after </w:t>
            </w:r>
            <w:r w:rsidR="00A64547">
              <w:rPr>
                <w:szCs w:val="20"/>
              </w:rPr>
              <w:t xml:space="preserve">standard </w:t>
            </w:r>
            <w:r w:rsidRPr="00ED05B1">
              <w:rPr>
                <w:szCs w:val="20"/>
              </w:rPr>
              <w:t xml:space="preserve">cooling or heating cycles </w:t>
            </w:r>
          </w:p>
        </w:tc>
      </w:tr>
      <w:tr w:rsidR="00D85F09" w:rsidRPr="00800706" w14:paraId="1AE89248" w14:textId="77777777" w:rsidTr="00126CFE">
        <w:trPr>
          <w:trHeight w:val="20"/>
        </w:trPr>
        <w:tc>
          <w:tcPr>
            <w:tcW w:w="1502" w:type="pct"/>
          </w:tcPr>
          <w:p w14:paraId="7A9FDC93" w14:textId="77777777" w:rsidR="00D85F09" w:rsidRPr="00920905" w:rsidRDefault="00786E92" w:rsidP="00126CFE">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61DDF40D" w14:textId="77777777" w:rsidR="00D85F09" w:rsidRPr="00920905" w:rsidRDefault="00ED05B1" w:rsidP="00126CFE">
            <w:pPr>
              <w:rPr>
                <w:i/>
                <w:szCs w:val="20"/>
              </w:rPr>
            </w:pPr>
            <w:r w:rsidRPr="00ED05B1">
              <w:rPr>
                <w:szCs w:val="20"/>
              </w:rPr>
              <w:t xml:space="preserve">Split-system air conditioning unit with indoor evaporator coil or ducted natural gas furnace without a built-in </w:t>
            </w:r>
            <w:r>
              <w:rPr>
                <w:szCs w:val="20"/>
              </w:rPr>
              <w:t xml:space="preserve">fan </w:t>
            </w:r>
            <w:r w:rsidRPr="00ED05B1">
              <w:rPr>
                <w:szCs w:val="20"/>
              </w:rPr>
              <w:t xml:space="preserve">delay. </w:t>
            </w:r>
          </w:p>
        </w:tc>
      </w:tr>
      <w:tr w:rsidR="002344FB" w:rsidRPr="00800706" w14:paraId="477CE9A8" w14:textId="77777777" w:rsidTr="00126CFE">
        <w:trPr>
          <w:trHeight w:val="20"/>
        </w:trPr>
        <w:tc>
          <w:tcPr>
            <w:tcW w:w="1502" w:type="pct"/>
          </w:tcPr>
          <w:p w14:paraId="67409BC9" w14:textId="77777777" w:rsidR="002344FB" w:rsidRPr="00800706" w:rsidRDefault="002344FB" w:rsidP="00126CFE">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34A560BC" w14:textId="77777777" w:rsidR="002344FB" w:rsidRPr="0080189A" w:rsidRDefault="00ED05B1" w:rsidP="00126CFE">
            <w:pPr>
              <w:rPr>
                <w:color w:val="FF0000"/>
                <w:szCs w:val="20"/>
              </w:rPr>
            </w:pPr>
            <w:r w:rsidRPr="00ED05B1">
              <w:rPr>
                <w:szCs w:val="20"/>
              </w:rPr>
              <w:t xml:space="preserve">N/A </w:t>
            </w:r>
          </w:p>
        </w:tc>
      </w:tr>
      <w:tr w:rsidR="00D85F09" w:rsidRPr="00800706" w14:paraId="3D44CBD0" w14:textId="77777777" w:rsidTr="00126CFE">
        <w:trPr>
          <w:trHeight w:val="20"/>
        </w:trPr>
        <w:tc>
          <w:tcPr>
            <w:tcW w:w="1502" w:type="pct"/>
          </w:tcPr>
          <w:p w14:paraId="1E1CB850" w14:textId="77777777" w:rsidR="00D85F09" w:rsidRPr="00920905" w:rsidRDefault="005720F2" w:rsidP="00126CFE">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4ED78637" w14:textId="715E2F30" w:rsidR="00D85F09" w:rsidRPr="00920905" w:rsidRDefault="00956C93" w:rsidP="00126CFE">
            <w:pPr>
              <w:rPr>
                <w:i/>
                <w:szCs w:val="20"/>
              </w:rPr>
            </w:pPr>
            <w:r>
              <w:rPr>
                <w:szCs w:val="20"/>
              </w:rPr>
              <w:t>N/A</w:t>
            </w:r>
            <w:r w:rsidR="00ED05B1">
              <w:rPr>
                <w:szCs w:val="20"/>
              </w:rPr>
              <w:t xml:space="preserve"> </w:t>
            </w:r>
          </w:p>
        </w:tc>
      </w:tr>
    </w:tbl>
    <w:p w14:paraId="134BD09E" w14:textId="77777777" w:rsidR="00D85F09" w:rsidRPr="00800706" w:rsidRDefault="00D85F09" w:rsidP="00920905">
      <w:pPr>
        <w:pStyle w:val="NoSpacing"/>
      </w:pPr>
    </w:p>
    <w:p w14:paraId="5E8F0002" w14:textId="77777777"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7DFE38EE" w14:textId="77777777" w:rsidTr="00920905">
        <w:tc>
          <w:tcPr>
            <w:tcW w:w="2356" w:type="pct"/>
            <w:gridSpan w:val="4"/>
            <w:shd w:val="clear" w:color="auto" w:fill="D9D9D9" w:themeFill="background1" w:themeFillShade="D9"/>
          </w:tcPr>
          <w:p w14:paraId="2F0038ED" w14:textId="77777777"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6949AAA" w14:textId="77777777"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6C9F2173" w14:textId="77777777" w:rsidTr="00920905">
        <w:tc>
          <w:tcPr>
            <w:tcW w:w="539" w:type="pct"/>
            <w:shd w:val="clear" w:color="auto" w:fill="F2F2F2" w:themeFill="background1" w:themeFillShade="F2"/>
          </w:tcPr>
          <w:p w14:paraId="1CDB061D" w14:textId="77777777"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19863F8F" w14:textId="77777777"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E410D31" w14:textId="77777777"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30A3EC24" w14:textId="77777777" w:rsidR="003A3170" w:rsidRPr="00800706" w:rsidRDefault="003A3170" w:rsidP="00D835EF">
            <w:pPr>
              <w:rPr>
                <w:rFonts w:cstheme="minorHAnsi"/>
                <w:szCs w:val="20"/>
              </w:rPr>
            </w:pPr>
            <w:r w:rsidRPr="00800706">
              <w:rPr>
                <w:rFonts w:cstheme="minorHAnsi"/>
                <w:szCs w:val="20"/>
              </w:rPr>
              <w:t>PG&amp;E</w:t>
            </w:r>
          </w:p>
        </w:tc>
        <w:tc>
          <w:tcPr>
            <w:tcW w:w="2644" w:type="pct"/>
            <w:vMerge/>
          </w:tcPr>
          <w:p w14:paraId="1BA6E4AA" w14:textId="77777777" w:rsidR="003A3170" w:rsidRPr="00800706" w:rsidRDefault="003A3170" w:rsidP="005729C8">
            <w:pPr>
              <w:rPr>
                <w:rFonts w:cstheme="minorHAnsi"/>
                <w:szCs w:val="20"/>
              </w:rPr>
            </w:pPr>
          </w:p>
        </w:tc>
      </w:tr>
      <w:tr w:rsidR="00126CFE" w:rsidRPr="00800706" w14:paraId="2961A986" w14:textId="77777777" w:rsidTr="00920905">
        <w:trPr>
          <w:trHeight w:val="243"/>
        </w:trPr>
        <w:tc>
          <w:tcPr>
            <w:tcW w:w="539" w:type="pct"/>
          </w:tcPr>
          <w:p w14:paraId="2FD334DC" w14:textId="77777777" w:rsidR="00126CFE" w:rsidRPr="00920905" w:rsidRDefault="00126CFE" w:rsidP="00397406">
            <w:pPr>
              <w:rPr>
                <w:rFonts w:cstheme="minorHAnsi"/>
                <w:color w:val="FF0000"/>
                <w:szCs w:val="20"/>
              </w:rPr>
            </w:pPr>
          </w:p>
        </w:tc>
        <w:tc>
          <w:tcPr>
            <w:tcW w:w="539" w:type="pct"/>
          </w:tcPr>
          <w:p w14:paraId="549FADF8" w14:textId="77777777" w:rsidR="00126CFE" w:rsidRPr="009363B2" w:rsidRDefault="00126CFE" w:rsidP="00397406">
            <w:pPr>
              <w:rPr>
                <w:rFonts w:cstheme="minorHAnsi"/>
                <w:color w:val="000000" w:themeColor="text1"/>
                <w:szCs w:val="20"/>
              </w:rPr>
            </w:pPr>
          </w:p>
        </w:tc>
        <w:tc>
          <w:tcPr>
            <w:tcW w:w="605" w:type="pct"/>
          </w:tcPr>
          <w:p w14:paraId="0CE1D8F7" w14:textId="088B7DEE" w:rsidR="00126CFE" w:rsidRPr="009363B2" w:rsidRDefault="00126CFE" w:rsidP="00397406">
            <w:pPr>
              <w:rPr>
                <w:rFonts w:cstheme="minorHAnsi"/>
                <w:color w:val="000000" w:themeColor="text1"/>
                <w:szCs w:val="20"/>
              </w:rPr>
            </w:pPr>
            <w:r>
              <w:rPr>
                <w:rFonts w:ascii="Calibri" w:hAnsi="Calibri" w:cs="Calibri"/>
                <w:szCs w:val="20"/>
              </w:rPr>
              <w:t>AC-48754</w:t>
            </w:r>
          </w:p>
        </w:tc>
        <w:tc>
          <w:tcPr>
            <w:tcW w:w="673" w:type="pct"/>
          </w:tcPr>
          <w:p w14:paraId="4F4D355A" w14:textId="77777777" w:rsidR="00126CFE" w:rsidRPr="00920905" w:rsidRDefault="00126CFE" w:rsidP="005729C8">
            <w:pPr>
              <w:rPr>
                <w:rFonts w:cstheme="minorHAnsi"/>
                <w:color w:val="FF0000"/>
                <w:szCs w:val="20"/>
              </w:rPr>
            </w:pPr>
          </w:p>
        </w:tc>
        <w:tc>
          <w:tcPr>
            <w:tcW w:w="2644" w:type="pct"/>
          </w:tcPr>
          <w:p w14:paraId="60048B52" w14:textId="368C8CBC" w:rsidR="00126CFE" w:rsidRPr="00656723" w:rsidRDefault="00592C31" w:rsidP="00656723">
            <w:pPr>
              <w:rPr>
                <w:color w:val="000000" w:themeColor="text1"/>
              </w:rPr>
            </w:pPr>
            <w:r w:rsidRPr="00330BFD">
              <w:rPr>
                <w:rFonts w:cstheme="minorHAnsi"/>
                <w:szCs w:val="20"/>
              </w:rPr>
              <w:t>Air Conditioner - Efficient Fan Control</w:t>
            </w:r>
            <w:r w:rsidRPr="00656723">
              <w:rPr>
                <w:color w:val="000000" w:themeColor="text1"/>
              </w:rPr>
              <w:t xml:space="preserve"> </w:t>
            </w:r>
          </w:p>
        </w:tc>
      </w:tr>
    </w:tbl>
    <w:p w14:paraId="71E1A00F" w14:textId="77777777" w:rsidR="00760CDC" w:rsidRPr="00800706" w:rsidRDefault="00760CDC" w:rsidP="00697868">
      <w:pPr>
        <w:pStyle w:val="Reminders"/>
        <w:rPr>
          <w:rFonts w:asciiTheme="minorHAnsi" w:hAnsiTheme="minorHAnsi" w:cstheme="minorHAnsi"/>
          <w:i w:val="0"/>
          <w:szCs w:val="22"/>
        </w:rPr>
      </w:pPr>
    </w:p>
    <w:p w14:paraId="48FFD16D" w14:textId="77777777" w:rsidR="00592C31" w:rsidRPr="00592C31" w:rsidRDefault="00422F98" w:rsidP="00F96678">
      <w:pPr>
        <w:pStyle w:val="Reminders"/>
        <w:rPr>
          <w:rFonts w:asciiTheme="minorHAnsi" w:hAnsiTheme="minorHAnsi" w:cstheme="minorHAnsi"/>
          <w:i w:val="0"/>
          <w:color w:val="auto"/>
          <w:szCs w:val="22"/>
        </w:rPr>
      </w:pPr>
      <w:r>
        <w:rPr>
          <w:rFonts w:asciiTheme="minorHAnsi" w:hAnsiTheme="minorHAnsi" w:cstheme="minorHAnsi"/>
          <w:b/>
          <w:i w:val="0"/>
          <w:color w:val="auto"/>
          <w:szCs w:val="22"/>
        </w:rPr>
        <w:t xml:space="preserve">Eligibility Requirements: </w:t>
      </w:r>
    </w:p>
    <w:p w14:paraId="04FC66FD" w14:textId="77777777" w:rsidR="00592C31" w:rsidRPr="00A63815" w:rsidRDefault="00592C31" w:rsidP="00F96678">
      <w:pPr>
        <w:pStyle w:val="Reminders"/>
        <w:rPr>
          <w:rFonts w:asciiTheme="minorHAnsi" w:hAnsiTheme="minorHAnsi" w:cstheme="minorHAnsi"/>
          <w:i w:val="0"/>
          <w:color w:val="auto"/>
          <w:szCs w:val="22"/>
        </w:rPr>
      </w:pPr>
      <w:r>
        <w:rPr>
          <w:rFonts w:asciiTheme="minorHAnsi" w:hAnsiTheme="minorHAnsi" w:cstheme="minorHAnsi"/>
          <w:i w:val="0"/>
          <w:color w:val="auto"/>
          <w:szCs w:val="22"/>
        </w:rPr>
        <w:t>This measure only applies to residential split-system air conditioning units with an indoor evaporator coil. The baseline air conditioning system cannot have built-in delay.</w:t>
      </w:r>
    </w:p>
    <w:p w14:paraId="5DA82B38" w14:textId="77777777" w:rsidR="00592C31" w:rsidRPr="00592C31" w:rsidRDefault="00422F98" w:rsidP="00F96678">
      <w:pPr>
        <w:pStyle w:val="Reminders"/>
        <w:rPr>
          <w:rFonts w:asciiTheme="minorHAnsi" w:hAnsiTheme="minorHAnsi" w:cstheme="minorHAnsi"/>
          <w:color w:val="auto"/>
          <w:szCs w:val="22"/>
        </w:rPr>
      </w:pPr>
      <w:r w:rsidRPr="00422F98">
        <w:rPr>
          <w:rFonts w:asciiTheme="minorHAnsi" w:hAnsiTheme="minorHAnsi" w:cstheme="minorHAnsi"/>
          <w:b/>
          <w:i w:val="0"/>
          <w:color w:val="auto"/>
          <w:szCs w:val="22"/>
        </w:rPr>
        <w:t>Implementation Requirements:</w:t>
      </w:r>
    </w:p>
    <w:p w14:paraId="4C9E041B" w14:textId="77EFFD39" w:rsidR="00214A12" w:rsidRDefault="00592C31" w:rsidP="00F96678">
      <w:pPr>
        <w:pStyle w:val="Reminders"/>
        <w:rPr>
          <w:rFonts w:asciiTheme="minorHAnsi" w:hAnsiTheme="minorHAnsi" w:cstheme="minorHAnsi"/>
          <w:color w:val="auto"/>
          <w:szCs w:val="22"/>
        </w:rPr>
      </w:pPr>
      <w:r>
        <w:rPr>
          <w:rFonts w:asciiTheme="minorHAnsi" w:hAnsiTheme="minorHAnsi" w:cstheme="minorHAnsi"/>
          <w:i w:val="0"/>
          <w:color w:val="auto"/>
          <w:szCs w:val="22"/>
        </w:rPr>
        <w:t>This work paper only allows the installation of an automated fan controller, unless the manually-set time-delay fan controller is set and commissioned by a trained contractor. This measure can be installed in single family, multi-family, and double-wide mobile homes in all SCE climate zones.</w:t>
      </w:r>
      <w:r w:rsidRPr="00A63815">
        <w:rPr>
          <w:rFonts w:asciiTheme="minorHAnsi" w:hAnsiTheme="minorHAnsi" w:cstheme="minorHAnsi"/>
          <w:color w:val="auto"/>
          <w:szCs w:val="22"/>
        </w:rPr>
        <w:t xml:space="preserve"> </w:t>
      </w:r>
    </w:p>
    <w:p w14:paraId="343182D0" w14:textId="77777777" w:rsidR="00592C31" w:rsidRDefault="00592C31" w:rsidP="00F96678">
      <w:pPr>
        <w:pStyle w:val="Reminders"/>
        <w:rPr>
          <w:rFonts w:asciiTheme="minorHAnsi" w:hAnsiTheme="minorHAnsi" w:cstheme="minorHAnsi"/>
          <w:b/>
          <w:i w:val="0"/>
          <w:color w:val="auto"/>
          <w:szCs w:val="22"/>
        </w:rPr>
      </w:pPr>
      <w:r w:rsidRPr="00A63815">
        <w:rPr>
          <w:rFonts w:asciiTheme="minorHAnsi" w:hAnsiTheme="minorHAnsi" w:cstheme="minorHAnsi"/>
          <w:b/>
          <w:i w:val="0"/>
          <w:color w:val="auto"/>
          <w:szCs w:val="22"/>
        </w:rPr>
        <w:t>Documentation Requirements</w:t>
      </w:r>
    </w:p>
    <w:p w14:paraId="57C8249D" w14:textId="3A77D622" w:rsidR="00592C31" w:rsidRPr="00103E73" w:rsidRDefault="00592C31" w:rsidP="00F96678">
      <w:pPr>
        <w:pStyle w:val="Reminders"/>
        <w:rPr>
          <w:rFonts w:asciiTheme="minorHAnsi" w:hAnsiTheme="minorHAnsi" w:cstheme="minorHAnsi"/>
          <w:b/>
          <w:i w:val="0"/>
          <w:color w:val="auto"/>
          <w:szCs w:val="22"/>
        </w:rPr>
      </w:pPr>
      <w:r>
        <w:rPr>
          <w:rFonts w:asciiTheme="minorHAnsi" w:hAnsiTheme="minorHAnsi" w:cstheme="minorHAnsi"/>
          <w:i w:val="0"/>
          <w:color w:val="auto"/>
          <w:szCs w:val="22"/>
        </w:rPr>
        <w:t>There are no documentation requirements at this time.</w:t>
      </w:r>
    </w:p>
    <w:p w14:paraId="651053E0" w14:textId="77777777" w:rsidR="00E16609" w:rsidRPr="00357C16" w:rsidRDefault="00E16609" w:rsidP="00C21AF4">
      <w:pPr>
        <w:pStyle w:val="Heading2"/>
        <w:rPr>
          <w:rFonts w:asciiTheme="minorHAnsi" w:hAnsiTheme="minorHAnsi"/>
        </w:rPr>
      </w:pPr>
      <w:r w:rsidRPr="00357C16">
        <w:rPr>
          <w:rFonts w:asciiTheme="minorHAnsi" w:hAnsiTheme="minorHAnsi"/>
        </w:rPr>
        <w:t>1.</w:t>
      </w:r>
      <w:r w:rsidR="00AC5309" w:rsidRPr="00357C16">
        <w:rPr>
          <w:rFonts w:asciiTheme="minorHAnsi" w:hAnsiTheme="minorHAnsi"/>
        </w:rPr>
        <w:t>2</w:t>
      </w:r>
      <w:r w:rsidRPr="00357C16">
        <w:rPr>
          <w:rFonts w:asciiTheme="minorHAnsi" w:hAnsiTheme="minorHAnsi"/>
        </w:rPr>
        <w:t xml:space="preserve"> </w:t>
      </w:r>
      <w:r w:rsidR="00697868" w:rsidRPr="00357C16">
        <w:rPr>
          <w:rFonts w:asciiTheme="minorHAnsi" w:hAnsiTheme="minorHAnsi"/>
        </w:rPr>
        <w:t>Technical</w:t>
      </w:r>
      <w:r w:rsidRPr="00357C16">
        <w:rPr>
          <w:rFonts w:asciiTheme="minorHAnsi" w:hAnsiTheme="minorHAnsi"/>
        </w:rPr>
        <w:t xml:space="preserve"> Description</w:t>
      </w:r>
    </w:p>
    <w:p w14:paraId="1142605F" w14:textId="77777777" w:rsidR="00103E73" w:rsidRPr="00D01F94" w:rsidRDefault="00103E73" w:rsidP="00103E73">
      <w:pPr>
        <w:pStyle w:val="Reminder"/>
        <w:rPr>
          <w:rFonts w:asciiTheme="minorHAnsi" w:hAnsiTheme="minorHAnsi" w:cstheme="minorHAnsi"/>
          <w:i w:val="0"/>
          <w:color w:val="auto"/>
          <w:szCs w:val="22"/>
        </w:rPr>
      </w:pPr>
      <w:r>
        <w:rPr>
          <w:rFonts w:asciiTheme="minorHAnsi" w:hAnsiTheme="minorHAnsi" w:cstheme="minorHAnsi"/>
          <w:i w:val="0"/>
          <w:color w:val="auto"/>
          <w:szCs w:val="22"/>
        </w:rPr>
        <w:t>EFC devices delay the evaporator fan cycle off time to take advantage of the residual liquid refrigerant remaining in the evaporator after the compressor cycles off.</w:t>
      </w:r>
      <w:r w:rsidRPr="00C24E06">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The controller can delay the fan cycle off time either by allowing the </w:t>
      </w:r>
      <w:r w:rsidRPr="00311892">
        <w:rPr>
          <w:rFonts w:asciiTheme="minorHAnsi" w:hAnsiTheme="minorHAnsi" w:cstheme="minorHAnsi"/>
          <w:i w:val="0"/>
          <w:color w:val="auto"/>
          <w:szCs w:val="22"/>
        </w:rPr>
        <w:t>user to set the time delay period</w:t>
      </w:r>
      <w:r>
        <w:rPr>
          <w:rFonts w:asciiTheme="minorHAnsi" w:hAnsiTheme="minorHAnsi" w:cstheme="minorHAnsi"/>
          <w:i w:val="0"/>
          <w:color w:val="auto"/>
          <w:szCs w:val="22"/>
        </w:rPr>
        <w:t>, or by using built-in logic to delay the fan cycle off time based on the compressor run time. This work paper only allows the installation of a fan controller with built-in logic, heretofore after referred to as “automated fan controller,” unless the manually set time delay is set and commissioned by a trained contractor.</w:t>
      </w:r>
    </w:p>
    <w:p w14:paraId="2942DD91"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053ABEF3" w14:textId="77777777"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56AC04EA" w14:textId="77777777" w:rsidTr="00920905">
        <w:trPr>
          <w:trHeight w:val="20"/>
        </w:trPr>
        <w:tc>
          <w:tcPr>
            <w:tcW w:w="1778" w:type="pct"/>
            <w:vMerge w:val="restart"/>
            <w:shd w:val="clear" w:color="auto" w:fill="D9D9D9" w:themeFill="background1" w:themeFillShade="D9"/>
          </w:tcPr>
          <w:p w14:paraId="39BC1764" w14:textId="77777777"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7FDA2A1F"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F8EDC72" w14:textId="77777777" w:rsidR="006F1B21" w:rsidRPr="00920905" w:rsidRDefault="006F1B21" w:rsidP="001B2301">
            <w:pPr>
              <w:rPr>
                <w:b/>
                <w:sz w:val="18"/>
                <w:szCs w:val="18"/>
              </w:rPr>
            </w:pPr>
            <w:r w:rsidRPr="00920905">
              <w:rPr>
                <w:b/>
                <w:sz w:val="18"/>
                <w:szCs w:val="18"/>
              </w:rPr>
              <w:t>Life</w:t>
            </w:r>
          </w:p>
        </w:tc>
      </w:tr>
      <w:tr w:rsidR="006F1B21" w:rsidRPr="00500C4E" w14:paraId="12FCDA62" w14:textId="77777777" w:rsidTr="006F1B21">
        <w:trPr>
          <w:trHeight w:val="20"/>
        </w:trPr>
        <w:tc>
          <w:tcPr>
            <w:tcW w:w="1778" w:type="pct"/>
            <w:vMerge/>
            <w:shd w:val="clear" w:color="auto" w:fill="D9D9D9" w:themeFill="background1" w:themeFillShade="D9"/>
          </w:tcPr>
          <w:p w14:paraId="20455675" w14:textId="77777777" w:rsidR="006F1B21" w:rsidRPr="00500C4E" w:rsidRDefault="006F1B21" w:rsidP="001B2301">
            <w:pPr>
              <w:rPr>
                <w:sz w:val="18"/>
                <w:szCs w:val="18"/>
              </w:rPr>
            </w:pPr>
          </w:p>
        </w:tc>
        <w:tc>
          <w:tcPr>
            <w:tcW w:w="1107" w:type="pct"/>
            <w:shd w:val="clear" w:color="auto" w:fill="F2F2F2" w:themeFill="background1" w:themeFillShade="F2"/>
          </w:tcPr>
          <w:p w14:paraId="1F128AF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256AE680"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11198722"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1B61D388"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41908041" w14:textId="77777777" w:rsidTr="006F1B21">
        <w:trPr>
          <w:trHeight w:val="20"/>
        </w:trPr>
        <w:tc>
          <w:tcPr>
            <w:tcW w:w="1778" w:type="pct"/>
          </w:tcPr>
          <w:p w14:paraId="09528A24" w14:textId="77777777" w:rsidR="006F1B21" w:rsidRPr="00500C4E" w:rsidRDefault="006F1B21" w:rsidP="00E5625D">
            <w:pPr>
              <w:rPr>
                <w:sz w:val="18"/>
                <w:szCs w:val="18"/>
              </w:rPr>
            </w:pPr>
            <w:r w:rsidRPr="00500C4E">
              <w:rPr>
                <w:sz w:val="18"/>
                <w:szCs w:val="18"/>
              </w:rPr>
              <w:t>Retrofit Add-on (REA)</w:t>
            </w:r>
          </w:p>
        </w:tc>
        <w:tc>
          <w:tcPr>
            <w:tcW w:w="1107" w:type="pct"/>
          </w:tcPr>
          <w:p w14:paraId="3E8A44D2" w14:textId="77777777" w:rsidR="006F1B21" w:rsidRPr="00500C4E" w:rsidRDefault="006F1B21" w:rsidP="00E5625D">
            <w:r w:rsidRPr="00500C4E">
              <w:rPr>
                <w:sz w:val="18"/>
                <w:szCs w:val="18"/>
              </w:rPr>
              <w:t>Above Customer Existing</w:t>
            </w:r>
          </w:p>
        </w:tc>
        <w:tc>
          <w:tcPr>
            <w:tcW w:w="1108" w:type="pct"/>
          </w:tcPr>
          <w:p w14:paraId="597EF98A" w14:textId="77777777" w:rsidR="006F1B21" w:rsidRPr="00500C4E" w:rsidRDefault="006F1B21" w:rsidP="00E5625D">
            <w:pPr>
              <w:rPr>
                <w:sz w:val="18"/>
                <w:szCs w:val="18"/>
              </w:rPr>
            </w:pPr>
            <w:r w:rsidRPr="00500C4E">
              <w:rPr>
                <w:sz w:val="18"/>
                <w:szCs w:val="18"/>
              </w:rPr>
              <w:t>N/A</w:t>
            </w:r>
          </w:p>
        </w:tc>
        <w:tc>
          <w:tcPr>
            <w:tcW w:w="481" w:type="pct"/>
          </w:tcPr>
          <w:p w14:paraId="77380762" w14:textId="77777777" w:rsidR="006F1B21" w:rsidRPr="00500C4E" w:rsidRDefault="006F1B21" w:rsidP="00E5625D">
            <w:pPr>
              <w:rPr>
                <w:sz w:val="18"/>
                <w:szCs w:val="18"/>
              </w:rPr>
            </w:pPr>
            <w:r w:rsidRPr="00500C4E">
              <w:rPr>
                <w:sz w:val="18"/>
                <w:szCs w:val="18"/>
              </w:rPr>
              <w:t>EUL</w:t>
            </w:r>
          </w:p>
        </w:tc>
        <w:tc>
          <w:tcPr>
            <w:tcW w:w="526" w:type="pct"/>
          </w:tcPr>
          <w:p w14:paraId="3B803C27" w14:textId="77777777" w:rsidR="006F1B21" w:rsidRPr="00500C4E" w:rsidRDefault="006F1B21" w:rsidP="00E5625D">
            <w:pPr>
              <w:rPr>
                <w:sz w:val="18"/>
                <w:szCs w:val="18"/>
              </w:rPr>
            </w:pPr>
            <w:r w:rsidRPr="00500C4E">
              <w:rPr>
                <w:sz w:val="18"/>
                <w:szCs w:val="18"/>
              </w:rPr>
              <w:t>N/A</w:t>
            </w:r>
          </w:p>
        </w:tc>
      </w:tr>
    </w:tbl>
    <w:p w14:paraId="5F952084" w14:textId="77777777" w:rsidR="001B2301" w:rsidRDefault="001B2301" w:rsidP="00697868">
      <w:pPr>
        <w:pStyle w:val="Reminders"/>
        <w:tabs>
          <w:tab w:val="num" w:pos="360"/>
        </w:tabs>
        <w:rPr>
          <w:rFonts w:asciiTheme="minorHAnsi" w:hAnsiTheme="minorHAnsi" w:cstheme="minorHAnsi"/>
          <w:i w:val="0"/>
          <w:szCs w:val="22"/>
        </w:rPr>
      </w:pPr>
    </w:p>
    <w:p w14:paraId="770D5F29" w14:textId="77777777" w:rsidR="00C05AAF" w:rsidRDefault="00C05AAF" w:rsidP="00920905">
      <w:pPr>
        <w:pStyle w:val="NoSpacing"/>
      </w:pPr>
      <w:r w:rsidRPr="0087004B">
        <w:lastRenderedPageBreak/>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5708A7B9" w14:textId="77777777" w:rsidR="00C05AAF" w:rsidRDefault="00C05AAF" w:rsidP="00920905">
      <w:pPr>
        <w:pStyle w:val="NoSpacing"/>
      </w:pPr>
    </w:p>
    <w:p w14:paraId="0217398E" w14:textId="77777777"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771C1CAB" w14:textId="77777777" w:rsidTr="00920905">
        <w:tc>
          <w:tcPr>
            <w:tcW w:w="1297" w:type="pct"/>
            <w:shd w:val="clear" w:color="auto" w:fill="D9D9D9" w:themeFill="background1" w:themeFillShade="D9"/>
          </w:tcPr>
          <w:p w14:paraId="5007ABCA" w14:textId="77777777"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51564EDC" w14:textId="77777777" w:rsidR="00C05AAF" w:rsidRPr="00920905" w:rsidRDefault="00C05AAF" w:rsidP="008F6298">
            <w:pPr>
              <w:rPr>
                <w:b/>
                <w:sz w:val="18"/>
                <w:szCs w:val="18"/>
              </w:rPr>
            </w:pPr>
            <w:r w:rsidRPr="00920905">
              <w:rPr>
                <w:b/>
                <w:sz w:val="18"/>
                <w:szCs w:val="18"/>
              </w:rPr>
              <w:t>Description</w:t>
            </w:r>
          </w:p>
        </w:tc>
      </w:tr>
      <w:tr w:rsidR="00C05AAF" w:rsidRPr="00A3164A" w14:paraId="2A6ABC24" w14:textId="77777777" w:rsidTr="00920905">
        <w:tc>
          <w:tcPr>
            <w:tcW w:w="1297" w:type="pct"/>
          </w:tcPr>
          <w:p w14:paraId="0C84C8A8" w14:textId="77777777"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5D12844F" w14:textId="77777777"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5BC08B11" w14:textId="77777777" w:rsidR="001B2301" w:rsidRPr="00500C4E" w:rsidRDefault="001B2301" w:rsidP="00920905"/>
    <w:p w14:paraId="04A3EACA" w14:textId="77777777"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688BF44A" w14:textId="77777777" w:rsidTr="00920905">
        <w:tc>
          <w:tcPr>
            <w:tcW w:w="1297" w:type="pct"/>
            <w:shd w:val="clear" w:color="auto" w:fill="D9D9D9" w:themeFill="background1" w:themeFillShade="D9"/>
          </w:tcPr>
          <w:p w14:paraId="1F72F22B"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17C12A99" w14:textId="77777777" w:rsidR="001B2301" w:rsidRPr="00920905" w:rsidRDefault="001B2301" w:rsidP="001B2301">
            <w:pPr>
              <w:rPr>
                <w:b/>
                <w:sz w:val="18"/>
                <w:szCs w:val="18"/>
              </w:rPr>
            </w:pPr>
            <w:r w:rsidRPr="00920905">
              <w:rPr>
                <w:b/>
                <w:sz w:val="18"/>
                <w:szCs w:val="18"/>
              </w:rPr>
              <w:t>Description</w:t>
            </w:r>
          </w:p>
        </w:tc>
      </w:tr>
      <w:tr w:rsidR="001B2301" w:rsidRPr="00A3164A" w14:paraId="7A397187" w14:textId="77777777" w:rsidTr="00920905">
        <w:tc>
          <w:tcPr>
            <w:tcW w:w="1297" w:type="pct"/>
          </w:tcPr>
          <w:p w14:paraId="5C27AA60" w14:textId="77777777"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78C00980" w14:textId="77777777"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604E55" w:rsidRPr="00920905" w14:paraId="65F7BBE3" w14:textId="77777777" w:rsidTr="00604E55">
        <w:tc>
          <w:tcPr>
            <w:tcW w:w="1297" w:type="pct"/>
          </w:tcPr>
          <w:p w14:paraId="08C535F7" w14:textId="77777777" w:rsidR="00604E55" w:rsidRPr="00920905" w:rsidRDefault="00604E55" w:rsidP="00B84E81">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0B40A31" w14:textId="77777777" w:rsidR="00604E55" w:rsidRPr="00920905" w:rsidRDefault="00604E55" w:rsidP="00B84E81">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bl>
    <w:p w14:paraId="6AD4AD4C" w14:textId="77777777"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7C092D86" w14:textId="77777777"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072463B2" w14:textId="77777777" w:rsidR="00E326BA" w:rsidRPr="00920905" w:rsidRDefault="00E326BA" w:rsidP="00920905">
      <w:pPr>
        <w:pStyle w:val="Caption"/>
        <w:keepNext/>
        <w:jc w:val="center"/>
        <w:rPr>
          <w:rFonts w:cs="Arial"/>
          <w:szCs w:val="22"/>
        </w:rPr>
      </w:pPr>
      <w:bookmarkStart w:id="9" w:name="_Toc385592671"/>
      <w:bookmarkStart w:id="10" w:name="_Toc214003087"/>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46BDBF54" w14:textId="77777777" w:rsidTr="00DC6433">
        <w:trPr>
          <w:trHeight w:val="20"/>
        </w:trPr>
        <w:tc>
          <w:tcPr>
            <w:tcW w:w="1548" w:type="pct"/>
            <w:shd w:val="clear" w:color="auto" w:fill="D9D9D9" w:themeFill="background1" w:themeFillShade="D9"/>
          </w:tcPr>
          <w:p w14:paraId="1A115A70" w14:textId="77777777" w:rsidR="00E326BA" w:rsidRPr="00920905" w:rsidRDefault="00E326BA" w:rsidP="00DC6433">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26C74C10" w14:textId="77777777" w:rsidR="00E326BA" w:rsidRPr="00920905" w:rsidRDefault="00E326BA" w:rsidP="00DC6433">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0B73914B" w14:textId="77777777" w:rsidTr="00DC6433">
        <w:trPr>
          <w:trHeight w:val="20"/>
        </w:trPr>
        <w:tc>
          <w:tcPr>
            <w:tcW w:w="1548" w:type="pct"/>
          </w:tcPr>
          <w:p w14:paraId="7861D839" w14:textId="77777777" w:rsidR="00E326BA" w:rsidRPr="00920905" w:rsidRDefault="00E326BA" w:rsidP="00DC6433">
            <w:pPr>
              <w:rPr>
                <w:rFonts w:cs="Arial"/>
                <w:szCs w:val="20"/>
              </w:rPr>
            </w:pPr>
            <w:r w:rsidRPr="00920905">
              <w:rPr>
                <w:rFonts w:cs="Arial"/>
                <w:szCs w:val="20"/>
              </w:rPr>
              <w:t>Modified DEER methodology</w:t>
            </w:r>
          </w:p>
        </w:tc>
        <w:tc>
          <w:tcPr>
            <w:tcW w:w="3452" w:type="pct"/>
          </w:tcPr>
          <w:p w14:paraId="5CB0F353" w14:textId="519D547D" w:rsidR="00E326BA" w:rsidRPr="008E015C" w:rsidRDefault="00F96678" w:rsidP="00DC6433">
            <w:pPr>
              <w:rPr>
                <w:rFonts w:cs="Arial"/>
                <w:b/>
                <w:szCs w:val="20"/>
              </w:rPr>
            </w:pPr>
            <w:r>
              <w:rPr>
                <w:rFonts w:cs="Arial"/>
                <w:szCs w:val="20"/>
              </w:rPr>
              <w:t>Yes</w:t>
            </w:r>
          </w:p>
        </w:tc>
      </w:tr>
      <w:tr w:rsidR="00726AD5" w:rsidRPr="00500C4E" w14:paraId="4F40C172" w14:textId="77777777" w:rsidTr="00DC6433">
        <w:trPr>
          <w:trHeight w:val="20"/>
        </w:trPr>
        <w:tc>
          <w:tcPr>
            <w:tcW w:w="1548" w:type="pct"/>
          </w:tcPr>
          <w:p w14:paraId="6B99B16D" w14:textId="77777777" w:rsidR="00E326BA" w:rsidRPr="00920905" w:rsidRDefault="00E326BA" w:rsidP="00DC6433">
            <w:pPr>
              <w:rPr>
                <w:rFonts w:cs="Arial"/>
                <w:szCs w:val="20"/>
              </w:rPr>
            </w:pPr>
            <w:r w:rsidRPr="00920905">
              <w:rPr>
                <w:rFonts w:cs="Arial"/>
                <w:szCs w:val="20"/>
              </w:rPr>
              <w:t>Scaled DEER measure</w:t>
            </w:r>
          </w:p>
        </w:tc>
        <w:tc>
          <w:tcPr>
            <w:tcW w:w="3452" w:type="pct"/>
          </w:tcPr>
          <w:p w14:paraId="023891DF" w14:textId="77777777" w:rsidR="00E326BA" w:rsidRPr="008E015C" w:rsidRDefault="00E326BA" w:rsidP="00DC6433">
            <w:pPr>
              <w:rPr>
                <w:rFonts w:cs="Arial"/>
                <w:szCs w:val="20"/>
              </w:rPr>
            </w:pPr>
            <w:r w:rsidRPr="008E015C">
              <w:rPr>
                <w:rFonts w:cs="Arial"/>
                <w:szCs w:val="20"/>
              </w:rPr>
              <w:t>No</w:t>
            </w:r>
          </w:p>
        </w:tc>
      </w:tr>
      <w:tr w:rsidR="00726AD5" w:rsidRPr="00500C4E" w14:paraId="5EF25A2B" w14:textId="77777777" w:rsidTr="00DC6433">
        <w:trPr>
          <w:trHeight w:val="20"/>
        </w:trPr>
        <w:tc>
          <w:tcPr>
            <w:tcW w:w="1548" w:type="pct"/>
          </w:tcPr>
          <w:p w14:paraId="024A1D6B" w14:textId="77777777" w:rsidR="00E326BA" w:rsidRPr="00920905" w:rsidRDefault="00E326BA" w:rsidP="00DC6433">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705744AB" w14:textId="6FB85C33" w:rsidR="00E326BA" w:rsidRPr="008E015C" w:rsidRDefault="003E766F" w:rsidP="00DC6433">
            <w:pPr>
              <w:rPr>
                <w:rFonts w:cs="Arial"/>
                <w:szCs w:val="20"/>
              </w:rPr>
            </w:pPr>
            <w:r>
              <w:rPr>
                <w:rFonts w:cs="Arial"/>
                <w:szCs w:val="20"/>
              </w:rPr>
              <w:t>Yes</w:t>
            </w:r>
          </w:p>
        </w:tc>
      </w:tr>
      <w:tr w:rsidR="00726AD5" w:rsidRPr="00500C4E" w14:paraId="26E42579" w14:textId="77777777" w:rsidTr="00DC6433">
        <w:trPr>
          <w:trHeight w:val="20"/>
        </w:trPr>
        <w:tc>
          <w:tcPr>
            <w:tcW w:w="1548" w:type="pct"/>
          </w:tcPr>
          <w:p w14:paraId="127A12BE" w14:textId="77777777" w:rsidR="00E326BA" w:rsidRPr="00920905" w:rsidRDefault="00E326BA" w:rsidP="00DC6433">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702DC4CF" w14:textId="0EB5F443" w:rsidR="00E326BA" w:rsidRPr="008E015C" w:rsidRDefault="003E766F" w:rsidP="00DC6433">
            <w:pPr>
              <w:rPr>
                <w:rFonts w:cs="Arial"/>
                <w:szCs w:val="20"/>
              </w:rPr>
            </w:pPr>
            <w:r>
              <w:rPr>
                <w:rFonts w:cs="Arial"/>
                <w:szCs w:val="20"/>
              </w:rPr>
              <w:t>No</w:t>
            </w:r>
          </w:p>
        </w:tc>
      </w:tr>
      <w:tr w:rsidR="00726AD5" w:rsidRPr="00500C4E" w14:paraId="0A5AE692" w14:textId="77777777" w:rsidTr="00DC6433">
        <w:trPr>
          <w:trHeight w:val="20"/>
        </w:trPr>
        <w:tc>
          <w:tcPr>
            <w:tcW w:w="1548" w:type="pct"/>
          </w:tcPr>
          <w:p w14:paraId="197E5891" w14:textId="77777777" w:rsidR="00E326BA" w:rsidRPr="00920905" w:rsidRDefault="00E326BA" w:rsidP="00DC6433">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1F1882B4" w14:textId="77777777" w:rsidR="00E326BA" w:rsidRPr="008E015C" w:rsidRDefault="00366F72" w:rsidP="00DC6433">
            <w:pPr>
              <w:rPr>
                <w:rFonts w:cs="Arial"/>
                <w:szCs w:val="20"/>
              </w:rPr>
            </w:pPr>
            <w:r w:rsidRPr="008E015C">
              <w:rPr>
                <w:rFonts w:cs="Arial"/>
                <w:szCs w:val="20"/>
              </w:rPr>
              <w:t>Yes</w:t>
            </w:r>
          </w:p>
        </w:tc>
      </w:tr>
      <w:tr w:rsidR="00726AD5" w:rsidRPr="00500C4E" w14:paraId="3219ED20" w14:textId="77777777" w:rsidTr="00DC6433">
        <w:trPr>
          <w:trHeight w:val="20"/>
        </w:trPr>
        <w:tc>
          <w:tcPr>
            <w:tcW w:w="1548" w:type="pct"/>
          </w:tcPr>
          <w:p w14:paraId="5C4C24D6" w14:textId="77777777" w:rsidR="00E326BA" w:rsidRPr="00920905" w:rsidRDefault="00E326BA" w:rsidP="00DC6433">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702E0F9D" w14:textId="77777777" w:rsidR="00E326BA" w:rsidRPr="008E015C" w:rsidRDefault="00366F72" w:rsidP="00DC6433">
            <w:pPr>
              <w:rPr>
                <w:rFonts w:cs="Arial"/>
                <w:szCs w:val="20"/>
              </w:rPr>
            </w:pPr>
            <w:r w:rsidRPr="008E015C">
              <w:rPr>
                <w:rFonts w:cs="Arial"/>
                <w:szCs w:val="20"/>
              </w:rPr>
              <w:t>Yes</w:t>
            </w:r>
          </w:p>
        </w:tc>
      </w:tr>
      <w:tr w:rsidR="00726AD5" w:rsidRPr="00500C4E" w14:paraId="774AF34E" w14:textId="77777777" w:rsidTr="00DC6433">
        <w:trPr>
          <w:trHeight w:val="20"/>
        </w:trPr>
        <w:tc>
          <w:tcPr>
            <w:tcW w:w="1548" w:type="pct"/>
          </w:tcPr>
          <w:p w14:paraId="27AABE77" w14:textId="77777777" w:rsidR="00505CEC" w:rsidRPr="00920905" w:rsidRDefault="00505CEC" w:rsidP="00DC6433">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5C59ACE7" w14:textId="77777777" w:rsidR="00505CEC" w:rsidRPr="008E015C" w:rsidDel="00505CEC" w:rsidRDefault="00366F72" w:rsidP="00DC6433">
            <w:pPr>
              <w:rPr>
                <w:rFonts w:cs="Arial"/>
                <w:szCs w:val="20"/>
              </w:rPr>
            </w:pPr>
            <w:r w:rsidRPr="008E015C">
              <w:rPr>
                <w:rFonts w:cs="Arial"/>
                <w:szCs w:val="20"/>
              </w:rPr>
              <w:t>Yes</w:t>
            </w:r>
            <w:r w:rsidR="00BE06D8">
              <w:rPr>
                <w:rFonts w:cs="Arial"/>
                <w:szCs w:val="20"/>
              </w:rPr>
              <w:t>, with modifications</w:t>
            </w:r>
            <w:r w:rsidR="00C35A4E">
              <w:rPr>
                <w:rFonts w:cs="Arial"/>
                <w:szCs w:val="20"/>
              </w:rPr>
              <w:t>; see below</w:t>
            </w:r>
          </w:p>
        </w:tc>
      </w:tr>
      <w:tr w:rsidR="00D86A9D" w:rsidRPr="00500C4E" w14:paraId="262FAD2D" w14:textId="77777777" w:rsidTr="00DC6433">
        <w:trPr>
          <w:trHeight w:val="20"/>
        </w:trPr>
        <w:tc>
          <w:tcPr>
            <w:tcW w:w="1548" w:type="pct"/>
          </w:tcPr>
          <w:p w14:paraId="1164EBED" w14:textId="77777777" w:rsidR="00D86A9D" w:rsidRPr="00500C4E" w:rsidRDefault="00D86A9D" w:rsidP="00DC6433">
            <w:pPr>
              <w:rPr>
                <w:rFonts w:cs="Arial"/>
                <w:szCs w:val="20"/>
              </w:rPr>
            </w:pPr>
            <w:r w:rsidRPr="00500C4E">
              <w:rPr>
                <w:rFonts w:cs="Arial"/>
                <w:szCs w:val="20"/>
              </w:rPr>
              <w:t>DEER Version</w:t>
            </w:r>
          </w:p>
        </w:tc>
        <w:tc>
          <w:tcPr>
            <w:tcW w:w="3452" w:type="pct"/>
          </w:tcPr>
          <w:p w14:paraId="67BBAED9" w14:textId="77777777" w:rsidR="00D86A9D" w:rsidRPr="009363B2" w:rsidRDefault="001708E7" w:rsidP="00DC6433">
            <w:pPr>
              <w:rPr>
                <w:rFonts w:cs="Arial"/>
                <w:color w:val="000000" w:themeColor="text1"/>
                <w:szCs w:val="20"/>
              </w:rPr>
            </w:pPr>
            <w:r>
              <w:rPr>
                <w:rFonts w:cstheme="minorHAnsi"/>
                <w:color w:val="000000" w:themeColor="text1"/>
                <w:szCs w:val="20"/>
              </w:rPr>
              <w:t xml:space="preserve">DEER, 2014, </w:t>
            </w:r>
            <w:r w:rsidR="00D86A9D" w:rsidRPr="009363B2">
              <w:rPr>
                <w:rFonts w:cstheme="minorHAnsi"/>
                <w:color w:val="000000" w:themeColor="text1"/>
                <w:szCs w:val="20"/>
              </w:rPr>
              <w:t>DEER 2015, READI v2.</w:t>
            </w:r>
            <w:r w:rsidR="009B4230">
              <w:rPr>
                <w:rFonts w:cstheme="minorHAnsi"/>
                <w:color w:val="000000" w:themeColor="text1"/>
                <w:szCs w:val="20"/>
              </w:rPr>
              <w:t>3</w:t>
            </w:r>
            <w:r w:rsidR="00D86A9D" w:rsidRPr="009363B2">
              <w:rPr>
                <w:rFonts w:cstheme="minorHAnsi"/>
                <w:color w:val="000000" w:themeColor="text1"/>
                <w:szCs w:val="20"/>
              </w:rPr>
              <w:t>.0</w:t>
            </w:r>
          </w:p>
        </w:tc>
      </w:tr>
      <w:tr w:rsidR="00726AD5" w:rsidRPr="00500C4E" w14:paraId="117FF544" w14:textId="77777777" w:rsidTr="00DC6433">
        <w:trPr>
          <w:trHeight w:val="20"/>
        </w:trPr>
        <w:tc>
          <w:tcPr>
            <w:tcW w:w="1548" w:type="pct"/>
          </w:tcPr>
          <w:p w14:paraId="0E1351DF" w14:textId="77777777" w:rsidR="00E326BA" w:rsidRPr="00920905" w:rsidRDefault="00E326BA" w:rsidP="00DC6433">
            <w:pPr>
              <w:rPr>
                <w:rFonts w:cs="Arial"/>
                <w:szCs w:val="20"/>
              </w:rPr>
            </w:pPr>
            <w:r w:rsidRPr="00920905">
              <w:rPr>
                <w:rFonts w:cs="Arial"/>
                <w:szCs w:val="20"/>
              </w:rPr>
              <w:t>Reason for Deviation from DEER</w:t>
            </w:r>
          </w:p>
        </w:tc>
        <w:tc>
          <w:tcPr>
            <w:tcW w:w="3452" w:type="pct"/>
          </w:tcPr>
          <w:p w14:paraId="1638862C" w14:textId="77777777" w:rsidR="00E326BA" w:rsidRPr="009363B2" w:rsidRDefault="00366F72" w:rsidP="00DC6433">
            <w:pPr>
              <w:rPr>
                <w:rFonts w:cs="Arial"/>
                <w:color w:val="000000" w:themeColor="text1"/>
                <w:szCs w:val="20"/>
              </w:rPr>
            </w:pPr>
            <w:r w:rsidRPr="009363B2">
              <w:rPr>
                <w:rFonts w:cs="Arial"/>
                <w:color w:val="000000" w:themeColor="text1"/>
                <w:szCs w:val="20"/>
              </w:rPr>
              <w:t>Packaged Variable Volume Variable Temperature HVAC system was changed to Package Single Zone to reflect a typical residential building with a single zone</w:t>
            </w:r>
          </w:p>
        </w:tc>
      </w:tr>
      <w:tr w:rsidR="00726AD5" w:rsidRPr="00500C4E" w14:paraId="1421BFA1" w14:textId="77777777" w:rsidTr="00DC6433">
        <w:trPr>
          <w:trHeight w:val="20"/>
        </w:trPr>
        <w:tc>
          <w:tcPr>
            <w:tcW w:w="1548" w:type="pct"/>
          </w:tcPr>
          <w:p w14:paraId="74F0FCC7" w14:textId="77777777" w:rsidR="00E326BA" w:rsidRPr="00920905" w:rsidRDefault="00E326BA" w:rsidP="00DC6433">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5C1E5EA5" w14:textId="77777777" w:rsidR="00E326BA" w:rsidRPr="009363B2" w:rsidRDefault="00BE06D8" w:rsidP="00DC6433">
            <w:pPr>
              <w:rPr>
                <w:rFonts w:cs="Arial"/>
                <w:color w:val="000000" w:themeColor="text1"/>
                <w:szCs w:val="20"/>
              </w:rPr>
            </w:pPr>
            <w:r w:rsidRPr="009363B2">
              <w:rPr>
                <w:rFonts w:cs="Arial"/>
                <w:color w:val="000000" w:themeColor="text1"/>
                <w:szCs w:val="20"/>
              </w:rPr>
              <w:t>N/A</w:t>
            </w:r>
          </w:p>
        </w:tc>
      </w:tr>
    </w:tbl>
    <w:p w14:paraId="6DC1353D" w14:textId="77777777" w:rsidR="00472250" w:rsidRDefault="00472250" w:rsidP="00920905">
      <w:pPr>
        <w:pStyle w:val="Caption"/>
        <w:keepNext/>
        <w:rPr>
          <w:rFonts w:cstheme="minorHAnsi"/>
          <w:b w:val="0"/>
          <w:i/>
          <w:szCs w:val="22"/>
        </w:rPr>
      </w:pPr>
    </w:p>
    <w:p w14:paraId="15128C66"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3A0F1A3" w14:textId="77777777"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55B47018" w14:textId="77777777" w:rsidR="00DC6433" w:rsidRPr="00920905" w:rsidRDefault="00DC6433"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11C38202" w14:textId="77777777" w:rsidTr="00AE5A90">
        <w:tc>
          <w:tcPr>
            <w:tcW w:w="673" w:type="pct"/>
            <w:shd w:val="clear" w:color="auto" w:fill="D9D9D9" w:themeFill="background1" w:themeFillShade="D9"/>
          </w:tcPr>
          <w:p w14:paraId="50629FC1" w14:textId="77777777" w:rsidR="000968C6" w:rsidRPr="00920905" w:rsidRDefault="005729C8" w:rsidP="00AE5A90">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72978906" w14:textId="77777777" w:rsidR="000968C6" w:rsidRPr="00920905" w:rsidRDefault="005F69D5" w:rsidP="00AE5A90">
            <w:pPr>
              <w:rPr>
                <w:rFonts w:cstheme="minorHAnsi"/>
                <w:b/>
                <w:szCs w:val="20"/>
              </w:rPr>
            </w:pPr>
            <w:r>
              <w:rPr>
                <w:rFonts w:cstheme="minorHAnsi"/>
                <w:b/>
                <w:szCs w:val="20"/>
              </w:rPr>
              <w:t>Description</w:t>
            </w:r>
          </w:p>
        </w:tc>
        <w:tc>
          <w:tcPr>
            <w:tcW w:w="434" w:type="pct"/>
            <w:shd w:val="clear" w:color="auto" w:fill="D9D9D9" w:themeFill="background1" w:themeFillShade="D9"/>
          </w:tcPr>
          <w:p w14:paraId="3A70AA2F" w14:textId="77777777" w:rsidR="000968C6" w:rsidRPr="00920905" w:rsidRDefault="000968C6" w:rsidP="00AE5A90">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0F3DA26C" w14:textId="77777777" w:rsidR="000968C6" w:rsidRPr="00920905" w:rsidRDefault="00FB2590" w:rsidP="00AE5A90">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4A8CB870" w14:textId="77777777" w:rsidR="000968C6" w:rsidRPr="00920905" w:rsidRDefault="00E06A37" w:rsidP="00AE5A90">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138C8B2A" w14:textId="77777777" w:rsidR="000968C6" w:rsidRPr="00920905" w:rsidRDefault="00FB2590" w:rsidP="00AE5A90">
            <w:pPr>
              <w:rPr>
                <w:rFonts w:cstheme="minorHAnsi"/>
                <w:b/>
                <w:szCs w:val="20"/>
              </w:rPr>
            </w:pPr>
            <w:r w:rsidRPr="00920905">
              <w:rPr>
                <w:rFonts w:cstheme="minorHAnsi"/>
                <w:b/>
                <w:szCs w:val="20"/>
              </w:rPr>
              <w:t>NTG</w:t>
            </w:r>
            <w:r w:rsidR="00E06A37">
              <w:rPr>
                <w:rFonts w:cstheme="minorHAnsi"/>
                <w:b/>
                <w:szCs w:val="20"/>
              </w:rPr>
              <w:t>R</w:t>
            </w:r>
          </w:p>
        </w:tc>
      </w:tr>
      <w:tr w:rsidR="00BC4C6B" w:rsidRPr="00500C4E" w14:paraId="5346E250" w14:textId="77777777" w:rsidTr="00AE5A90">
        <w:tc>
          <w:tcPr>
            <w:tcW w:w="673" w:type="pct"/>
          </w:tcPr>
          <w:p w14:paraId="145F3F9A" w14:textId="7BAE6F29" w:rsidR="00BC4C6B" w:rsidRPr="00E22147" w:rsidRDefault="00BC4C6B" w:rsidP="00AE5A90">
            <w:pPr>
              <w:rPr>
                <w:szCs w:val="20"/>
              </w:rPr>
            </w:pPr>
            <w:r w:rsidRPr="001C00E3">
              <w:rPr>
                <w:rFonts w:cstheme="minorHAnsi"/>
                <w:szCs w:val="20"/>
              </w:rPr>
              <w:t>ET-Default</w:t>
            </w:r>
          </w:p>
        </w:tc>
        <w:tc>
          <w:tcPr>
            <w:tcW w:w="2019" w:type="pct"/>
          </w:tcPr>
          <w:p w14:paraId="2517A541" w14:textId="7F623245" w:rsidR="00BC4C6B" w:rsidRPr="00E22147" w:rsidRDefault="00BC4C6B" w:rsidP="00AE5A90">
            <w:pPr>
              <w:rPr>
                <w:szCs w:val="20"/>
              </w:rPr>
            </w:pPr>
            <w:r w:rsidRPr="001C00E3">
              <w:rPr>
                <w:rFonts w:cs="Arial"/>
                <w:color w:val="000000"/>
                <w:szCs w:val="20"/>
              </w:rPr>
              <w:t>Emerging Technologies approved by ED through work paper review</w:t>
            </w:r>
          </w:p>
        </w:tc>
        <w:tc>
          <w:tcPr>
            <w:tcW w:w="434" w:type="pct"/>
          </w:tcPr>
          <w:p w14:paraId="172B6BD5" w14:textId="37EFA34D" w:rsidR="00BC4C6B" w:rsidRPr="00E22147" w:rsidRDefault="00BC4C6B" w:rsidP="00AE5A90">
            <w:pPr>
              <w:rPr>
                <w:szCs w:val="20"/>
              </w:rPr>
            </w:pPr>
            <w:r>
              <w:rPr>
                <w:rFonts w:cstheme="minorHAnsi"/>
                <w:szCs w:val="20"/>
              </w:rPr>
              <w:t>All</w:t>
            </w:r>
          </w:p>
        </w:tc>
        <w:tc>
          <w:tcPr>
            <w:tcW w:w="529" w:type="pct"/>
          </w:tcPr>
          <w:p w14:paraId="77D48D36" w14:textId="0349857C" w:rsidR="00BC4C6B" w:rsidRPr="00E22147" w:rsidRDefault="00BC4C6B" w:rsidP="00AE5A90">
            <w:pPr>
              <w:rPr>
                <w:szCs w:val="20"/>
              </w:rPr>
            </w:pPr>
            <w:r>
              <w:rPr>
                <w:rFonts w:cstheme="minorHAnsi"/>
                <w:szCs w:val="20"/>
              </w:rPr>
              <w:t>Any</w:t>
            </w:r>
          </w:p>
        </w:tc>
        <w:tc>
          <w:tcPr>
            <w:tcW w:w="915" w:type="pct"/>
          </w:tcPr>
          <w:p w14:paraId="303A51B8" w14:textId="2E0A9E88" w:rsidR="00BC4C6B" w:rsidRPr="00E22147" w:rsidRDefault="00BC4C6B" w:rsidP="00AE5A90">
            <w:pPr>
              <w:rPr>
                <w:szCs w:val="20"/>
              </w:rPr>
            </w:pPr>
            <w:r>
              <w:rPr>
                <w:rFonts w:cstheme="minorHAnsi"/>
                <w:szCs w:val="20"/>
              </w:rPr>
              <w:t>Any</w:t>
            </w:r>
          </w:p>
        </w:tc>
        <w:tc>
          <w:tcPr>
            <w:tcW w:w="430" w:type="pct"/>
          </w:tcPr>
          <w:p w14:paraId="485DD87C" w14:textId="42CA2C5D" w:rsidR="00BC4C6B" w:rsidRPr="00E22147" w:rsidRDefault="00BC4C6B" w:rsidP="00AE5A90">
            <w:pPr>
              <w:rPr>
                <w:szCs w:val="20"/>
              </w:rPr>
            </w:pPr>
            <w:r>
              <w:rPr>
                <w:rFonts w:cstheme="minorHAnsi"/>
                <w:szCs w:val="20"/>
              </w:rPr>
              <w:t>0.85</w:t>
            </w:r>
          </w:p>
        </w:tc>
      </w:tr>
    </w:tbl>
    <w:p w14:paraId="0827D5CB" w14:textId="77777777" w:rsidR="00AE5A90" w:rsidRDefault="00AE5A90" w:rsidP="003003EC">
      <w:pPr>
        <w:pStyle w:val="Reminders"/>
        <w:rPr>
          <w:rFonts w:asciiTheme="minorHAnsi" w:hAnsiTheme="minorHAnsi" w:cstheme="minorHAnsi"/>
          <w:i w:val="0"/>
          <w:szCs w:val="22"/>
        </w:rPr>
      </w:pPr>
    </w:p>
    <w:p w14:paraId="435F91AC"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44645378"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1AEF6DEE" w14:textId="77777777" w:rsidR="00996C9D" w:rsidRDefault="00996C9D" w:rsidP="000968C6">
      <w:pPr>
        <w:pStyle w:val="Reminders"/>
        <w:rPr>
          <w:rFonts w:asciiTheme="minorHAnsi" w:hAnsiTheme="minorHAnsi" w:cstheme="minorHAnsi"/>
          <w:i w:val="0"/>
          <w:color w:val="auto"/>
          <w:szCs w:val="22"/>
        </w:rPr>
      </w:pPr>
    </w:p>
    <w:p w14:paraId="38267514"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063D355E" w14:textId="02EF5F8A" w:rsidR="00DC6433" w:rsidRDefault="000968C6" w:rsidP="00920905">
      <w:pPr>
        <w:pStyle w:val="NoSpacing"/>
      </w:pPr>
      <w:r w:rsidRPr="00920905">
        <w:lastRenderedPageBreak/>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7B4189BC" w14:textId="77777777" w:rsidR="00AE5A90" w:rsidRPr="00920905" w:rsidRDefault="00AE5A90" w:rsidP="00920905">
      <w:pPr>
        <w:pStyle w:val="NoSpacing"/>
      </w:pPr>
    </w:p>
    <w:tbl>
      <w:tblPr>
        <w:tblStyle w:val="TableGrid1"/>
        <w:tblW w:w="5000" w:type="pct"/>
        <w:tblLook w:val="01E0" w:firstRow="1" w:lastRow="1" w:firstColumn="1" w:lastColumn="1" w:noHBand="0" w:noVBand="0"/>
      </w:tblPr>
      <w:tblGrid>
        <w:gridCol w:w="1352"/>
        <w:gridCol w:w="2627"/>
        <w:gridCol w:w="1287"/>
        <w:gridCol w:w="1604"/>
        <w:gridCol w:w="1296"/>
        <w:gridCol w:w="1184"/>
      </w:tblGrid>
      <w:tr w:rsidR="006B4A48" w:rsidRPr="0087393E" w14:paraId="6BE74D61" w14:textId="77777777" w:rsidTr="00AE5A90">
        <w:tc>
          <w:tcPr>
            <w:tcW w:w="723" w:type="pct"/>
            <w:shd w:val="clear" w:color="auto" w:fill="D9D9D9" w:themeFill="background1" w:themeFillShade="D9"/>
          </w:tcPr>
          <w:p w14:paraId="0CB8D0B8" w14:textId="77777777" w:rsidR="006B4A48" w:rsidRPr="00920905" w:rsidRDefault="00BA2E7E" w:rsidP="00AE5A90">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5" w:type="pct"/>
            <w:shd w:val="clear" w:color="auto" w:fill="D9D9D9" w:themeFill="background1" w:themeFillShade="D9"/>
          </w:tcPr>
          <w:p w14:paraId="292BED2D" w14:textId="77777777" w:rsidR="006B4A48" w:rsidRPr="00920905" w:rsidRDefault="00FB2590" w:rsidP="00AE5A90">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15369205" w14:textId="77777777" w:rsidR="006B4A48" w:rsidRPr="00920905" w:rsidRDefault="00FB2590" w:rsidP="00AE5A90">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698C85E8" w14:textId="77777777" w:rsidR="006B4A48" w:rsidRPr="00920905" w:rsidRDefault="00FB2590" w:rsidP="00AE5A90">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EFA090B" w14:textId="77777777" w:rsidR="006B4A48" w:rsidRPr="00920905" w:rsidRDefault="006B4A48" w:rsidP="00AE5A90">
            <w:pPr>
              <w:rPr>
                <w:rFonts w:cstheme="minorHAnsi"/>
                <w:b/>
                <w:szCs w:val="20"/>
              </w:rPr>
            </w:pPr>
            <w:proofErr w:type="spellStart"/>
            <w:r w:rsidRPr="00920905">
              <w:rPr>
                <w:rFonts w:cstheme="minorHAnsi"/>
                <w:b/>
                <w:szCs w:val="20"/>
              </w:rPr>
              <w:t>ProgDelivID</w:t>
            </w:r>
            <w:proofErr w:type="spellEnd"/>
          </w:p>
        </w:tc>
        <w:tc>
          <w:tcPr>
            <w:tcW w:w="633" w:type="pct"/>
            <w:shd w:val="clear" w:color="auto" w:fill="D9D9D9" w:themeFill="background1" w:themeFillShade="D9"/>
          </w:tcPr>
          <w:p w14:paraId="6939DD2F" w14:textId="77777777" w:rsidR="006B4A48" w:rsidRPr="00920905" w:rsidRDefault="00FB2590" w:rsidP="00AE5A90">
            <w:pPr>
              <w:rPr>
                <w:rFonts w:cstheme="minorHAnsi"/>
                <w:b/>
                <w:szCs w:val="20"/>
              </w:rPr>
            </w:pPr>
            <w:proofErr w:type="spellStart"/>
            <w:r w:rsidRPr="00920905">
              <w:rPr>
                <w:rFonts w:cstheme="minorHAnsi"/>
                <w:b/>
                <w:szCs w:val="20"/>
              </w:rPr>
              <w:t>GSIAValue</w:t>
            </w:r>
            <w:proofErr w:type="spellEnd"/>
          </w:p>
        </w:tc>
      </w:tr>
      <w:tr w:rsidR="00576866" w:rsidRPr="00500C4E" w14:paraId="6D0ADE61" w14:textId="77777777" w:rsidTr="00AE5A90">
        <w:tc>
          <w:tcPr>
            <w:tcW w:w="723" w:type="pct"/>
          </w:tcPr>
          <w:p w14:paraId="579AF4E8" w14:textId="77777777" w:rsidR="00576866" w:rsidRPr="00E22147" w:rsidRDefault="00576866" w:rsidP="00AE5A90">
            <w:pPr>
              <w:rPr>
                <w:szCs w:val="20"/>
              </w:rPr>
            </w:pPr>
            <w:r>
              <w:rPr>
                <w:rFonts w:cstheme="minorHAnsi"/>
                <w:szCs w:val="20"/>
              </w:rPr>
              <w:t>Def-GSIA</w:t>
            </w:r>
          </w:p>
        </w:tc>
        <w:tc>
          <w:tcPr>
            <w:tcW w:w="1405" w:type="pct"/>
          </w:tcPr>
          <w:p w14:paraId="6EB23E5F" w14:textId="77777777" w:rsidR="00576866" w:rsidRPr="00E22147" w:rsidRDefault="00576866" w:rsidP="00AE5A90">
            <w:pPr>
              <w:rPr>
                <w:szCs w:val="20"/>
              </w:rPr>
            </w:pPr>
            <w:r>
              <w:rPr>
                <w:rFonts w:cstheme="minorHAnsi"/>
                <w:szCs w:val="20"/>
              </w:rPr>
              <w:t>Default GSIA values</w:t>
            </w:r>
          </w:p>
        </w:tc>
        <w:tc>
          <w:tcPr>
            <w:tcW w:w="688" w:type="pct"/>
          </w:tcPr>
          <w:p w14:paraId="470FB766" w14:textId="77777777" w:rsidR="00576866" w:rsidRPr="00E22147" w:rsidRDefault="00576866" w:rsidP="00AE5A90">
            <w:pPr>
              <w:rPr>
                <w:szCs w:val="20"/>
              </w:rPr>
            </w:pPr>
            <w:r>
              <w:rPr>
                <w:szCs w:val="20"/>
              </w:rPr>
              <w:t>Any</w:t>
            </w:r>
          </w:p>
        </w:tc>
        <w:tc>
          <w:tcPr>
            <w:tcW w:w="858" w:type="pct"/>
          </w:tcPr>
          <w:p w14:paraId="40FBABAE" w14:textId="77777777" w:rsidR="00576866" w:rsidRPr="00E22147" w:rsidRDefault="00576866" w:rsidP="00AE5A90">
            <w:pPr>
              <w:rPr>
                <w:szCs w:val="20"/>
              </w:rPr>
            </w:pPr>
            <w:r w:rsidRPr="00E22147">
              <w:rPr>
                <w:szCs w:val="20"/>
              </w:rPr>
              <w:t>Any</w:t>
            </w:r>
          </w:p>
        </w:tc>
        <w:tc>
          <w:tcPr>
            <w:tcW w:w="693" w:type="pct"/>
          </w:tcPr>
          <w:p w14:paraId="11F61412" w14:textId="77777777" w:rsidR="00576866" w:rsidRPr="00E22147" w:rsidRDefault="00576866" w:rsidP="00AE5A90">
            <w:pPr>
              <w:rPr>
                <w:szCs w:val="20"/>
              </w:rPr>
            </w:pPr>
            <w:r>
              <w:rPr>
                <w:szCs w:val="20"/>
              </w:rPr>
              <w:t>Any</w:t>
            </w:r>
          </w:p>
        </w:tc>
        <w:tc>
          <w:tcPr>
            <w:tcW w:w="633" w:type="pct"/>
          </w:tcPr>
          <w:p w14:paraId="286CB28F" w14:textId="77777777" w:rsidR="00576866" w:rsidRPr="00E22147" w:rsidRDefault="00576866" w:rsidP="00AE5A90">
            <w:pPr>
              <w:rPr>
                <w:szCs w:val="20"/>
              </w:rPr>
            </w:pPr>
            <w:r w:rsidRPr="00E22147">
              <w:rPr>
                <w:szCs w:val="20"/>
              </w:rPr>
              <w:t>1</w:t>
            </w:r>
          </w:p>
        </w:tc>
      </w:tr>
    </w:tbl>
    <w:p w14:paraId="5502258D" w14:textId="77777777" w:rsidR="006B4A48" w:rsidRPr="00B05647" w:rsidRDefault="006B4A48" w:rsidP="000968C6">
      <w:pPr>
        <w:pStyle w:val="Reminders"/>
        <w:rPr>
          <w:rFonts w:asciiTheme="minorHAnsi" w:hAnsiTheme="minorHAnsi" w:cstheme="minorHAnsi"/>
          <w:b/>
          <w:i w:val="0"/>
          <w:color w:val="auto"/>
          <w:szCs w:val="22"/>
        </w:rPr>
      </w:pPr>
    </w:p>
    <w:p w14:paraId="4E6764DE"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6F957FE6" w14:textId="02E7EAAB" w:rsidR="00576866"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r w:rsidR="0009644F">
        <w:t xml:space="preserve">  Note that this measure assumes </w:t>
      </w:r>
      <w:proofErr w:type="gramStart"/>
      <w:r w:rsidR="0009644F">
        <w:t>an</w:t>
      </w:r>
      <w:proofErr w:type="gramEnd"/>
      <w:r w:rsidR="0009644F">
        <w:t xml:space="preserve"> EUL based on the RUL of the HVAC system affected by the REA measure as described below. </w:t>
      </w:r>
      <w:r w:rsidR="00EE0CEF">
        <w:rPr>
          <w:rFonts w:cstheme="minorHAnsi"/>
        </w:rPr>
        <w:t>The EUL of the measure is capped at the remaining useful life of split and package equipment, or a third of 15 years, as it is assumed that the controller would be removed with the equipment once it reaches its remaining useful life.</w:t>
      </w:r>
    </w:p>
    <w:p w14:paraId="18AA56A3" w14:textId="77777777" w:rsidR="00146B24" w:rsidRPr="00920905" w:rsidRDefault="00146B24" w:rsidP="00920905">
      <w:pPr>
        <w:pStyle w:val="NoSpacing"/>
      </w:pP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276350CE" w14:textId="77777777" w:rsidTr="00AE5A90">
        <w:tc>
          <w:tcPr>
            <w:tcW w:w="824" w:type="pct"/>
            <w:shd w:val="clear" w:color="auto" w:fill="D9D9D9" w:themeFill="background1" w:themeFillShade="D9"/>
          </w:tcPr>
          <w:p w14:paraId="55587FEF" w14:textId="77777777" w:rsidR="008B1357" w:rsidRPr="00920905" w:rsidRDefault="008B1357" w:rsidP="00AE5A90">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3F30C486" w14:textId="77777777" w:rsidR="008B1357" w:rsidRPr="00920905" w:rsidRDefault="008B1357" w:rsidP="00AE5A90">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4CF01435" w14:textId="77777777" w:rsidR="008B1357" w:rsidRPr="00920905" w:rsidRDefault="008B1357" w:rsidP="00AE5A90">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314412B1" w14:textId="77777777" w:rsidR="008B1357" w:rsidRPr="00920905" w:rsidRDefault="00BA2E7E" w:rsidP="00AE5A90">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14:paraId="1B8DD72F" w14:textId="77777777" w:rsidR="008B1357" w:rsidRPr="00920905" w:rsidRDefault="008B1357" w:rsidP="00AE5A90">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2B84F979" w14:textId="77777777" w:rsidR="008B1357" w:rsidRPr="00920905" w:rsidRDefault="008B1357" w:rsidP="00AE5A90">
            <w:pPr>
              <w:rPr>
                <w:rFonts w:cstheme="minorHAnsi"/>
                <w:b/>
                <w:szCs w:val="20"/>
              </w:rPr>
            </w:pPr>
            <w:r w:rsidRPr="00920905">
              <w:rPr>
                <w:rFonts w:cstheme="minorHAnsi"/>
                <w:b/>
                <w:szCs w:val="20"/>
              </w:rPr>
              <w:t>RUL (Years)</w:t>
            </w:r>
          </w:p>
        </w:tc>
      </w:tr>
      <w:tr w:rsidR="00BA2E7E" w:rsidRPr="00500C4E" w14:paraId="23C1F3FA" w14:textId="77777777" w:rsidTr="00AE5A90">
        <w:trPr>
          <w:trHeight w:val="243"/>
        </w:trPr>
        <w:tc>
          <w:tcPr>
            <w:tcW w:w="824" w:type="pct"/>
          </w:tcPr>
          <w:p w14:paraId="281FAB01" w14:textId="1884C998" w:rsidR="00BA2E7E" w:rsidRPr="00E22147" w:rsidRDefault="00893AFF" w:rsidP="00AE5A90">
            <w:pPr>
              <w:rPr>
                <w:szCs w:val="20"/>
              </w:rPr>
            </w:pPr>
            <w:r w:rsidRPr="00893AFF">
              <w:rPr>
                <w:szCs w:val="20"/>
              </w:rPr>
              <w:t>HVAC-</w:t>
            </w:r>
            <w:proofErr w:type="spellStart"/>
            <w:r w:rsidRPr="00893AFF">
              <w:rPr>
                <w:szCs w:val="20"/>
              </w:rPr>
              <w:t>FlowCtrl</w:t>
            </w:r>
            <w:proofErr w:type="spellEnd"/>
            <w:r w:rsidRPr="00893AFF">
              <w:rPr>
                <w:szCs w:val="20"/>
              </w:rPr>
              <w:t>-</w:t>
            </w:r>
            <w:proofErr w:type="spellStart"/>
            <w:r w:rsidRPr="00893AFF">
              <w:rPr>
                <w:szCs w:val="20"/>
              </w:rPr>
              <w:t>AirFiltCtrls</w:t>
            </w:r>
            <w:proofErr w:type="spellEnd"/>
          </w:p>
        </w:tc>
        <w:tc>
          <w:tcPr>
            <w:tcW w:w="1436" w:type="pct"/>
          </w:tcPr>
          <w:p w14:paraId="61F019BB" w14:textId="66BBF4EF" w:rsidR="00BA2E7E" w:rsidRPr="00E22147" w:rsidRDefault="00893AFF" w:rsidP="00AE5A90">
            <w:pPr>
              <w:rPr>
                <w:szCs w:val="20"/>
              </w:rPr>
            </w:pPr>
            <w:r>
              <w:rPr>
                <w:szCs w:val="20"/>
              </w:rPr>
              <w:t>Air Filter Alarm</w:t>
            </w:r>
          </w:p>
        </w:tc>
        <w:tc>
          <w:tcPr>
            <w:tcW w:w="474" w:type="pct"/>
          </w:tcPr>
          <w:p w14:paraId="53180901" w14:textId="77777777" w:rsidR="00BA2E7E" w:rsidRPr="00E22147" w:rsidRDefault="00E22147" w:rsidP="00AE5A90">
            <w:pPr>
              <w:rPr>
                <w:szCs w:val="20"/>
              </w:rPr>
            </w:pPr>
            <w:r w:rsidRPr="00E22147">
              <w:rPr>
                <w:szCs w:val="20"/>
              </w:rPr>
              <w:t>Res</w:t>
            </w:r>
          </w:p>
        </w:tc>
        <w:tc>
          <w:tcPr>
            <w:tcW w:w="676" w:type="pct"/>
          </w:tcPr>
          <w:p w14:paraId="5C1E3EAF" w14:textId="77777777" w:rsidR="00BA2E7E" w:rsidRPr="00E22147" w:rsidRDefault="00BA2E7E" w:rsidP="00AE5A90">
            <w:pPr>
              <w:rPr>
                <w:szCs w:val="20"/>
              </w:rPr>
            </w:pPr>
            <w:r w:rsidRPr="00E22147">
              <w:rPr>
                <w:szCs w:val="20"/>
              </w:rPr>
              <w:t>HVAC</w:t>
            </w:r>
          </w:p>
        </w:tc>
        <w:tc>
          <w:tcPr>
            <w:tcW w:w="813" w:type="pct"/>
          </w:tcPr>
          <w:p w14:paraId="0F5798D1" w14:textId="03AC10E0" w:rsidR="00BA2E7E" w:rsidRPr="00E22147" w:rsidRDefault="008E7652" w:rsidP="00AE5A90">
            <w:pPr>
              <w:rPr>
                <w:szCs w:val="20"/>
              </w:rPr>
            </w:pPr>
            <w:r>
              <w:rPr>
                <w:szCs w:val="20"/>
              </w:rPr>
              <w:t>5</w:t>
            </w:r>
          </w:p>
        </w:tc>
        <w:tc>
          <w:tcPr>
            <w:tcW w:w="777" w:type="pct"/>
          </w:tcPr>
          <w:p w14:paraId="2E8E4A37" w14:textId="49E2ECDA" w:rsidR="00BA2E7E" w:rsidRPr="00E22147" w:rsidRDefault="008E7652" w:rsidP="00AE5A90">
            <w:pPr>
              <w:rPr>
                <w:szCs w:val="20"/>
              </w:rPr>
            </w:pPr>
            <w:r>
              <w:rPr>
                <w:szCs w:val="20"/>
              </w:rPr>
              <w:t>1.67</w:t>
            </w:r>
          </w:p>
        </w:tc>
      </w:tr>
    </w:tbl>
    <w:p w14:paraId="62B9890C"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454039A9" w14:textId="0D0A2AEA" w:rsidR="00BC4C6B" w:rsidRPr="00BD3931" w:rsidRDefault="00BC4C6B" w:rsidP="00BC4C6B">
      <w:pPr>
        <w:pStyle w:val="Reminders"/>
        <w:rPr>
          <w:rFonts w:asciiTheme="minorHAnsi" w:hAnsiTheme="minorHAnsi" w:cstheme="minorHAnsi"/>
          <w:szCs w:val="22"/>
        </w:rPr>
      </w:pPr>
      <w:r>
        <w:rPr>
          <w:rFonts w:asciiTheme="minorHAnsi" w:hAnsiTheme="minorHAnsi" w:cstheme="minorHAnsi"/>
          <w:i w:val="0"/>
          <w:color w:val="auto"/>
          <w:szCs w:val="22"/>
        </w:rPr>
        <w:t>There are currently no federal, state, or regional codes that impact efficient fan controllers for residential AC. However, starting in 2015 federal code requires a residential AC unit installed in California to have a SEER (Seasonal Energy Efficiency Ratio) rating of at least 1 [B]. This efficiency rating was used to establish the baseline AC unit for this measure. For application in 2014 programs the savings are slightly conservative as the 2014 code requires SEER 13.</w:t>
      </w:r>
    </w:p>
    <w:p w14:paraId="21A5502C" w14:textId="77777777" w:rsidR="008E7652" w:rsidRDefault="008E7652" w:rsidP="00920905">
      <w:pPr>
        <w:pStyle w:val="Caption"/>
        <w:keepNext/>
        <w:rPr>
          <w:rFonts w:cstheme="minorHAnsi"/>
          <w:b w:val="0"/>
          <w:bCs w:val="0"/>
          <w:i/>
          <w:color w:val="FF0000"/>
          <w:szCs w:val="22"/>
        </w:rPr>
      </w:pPr>
    </w:p>
    <w:p w14:paraId="52F8BCE3" w14:textId="77777777"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0F9BC638" w14:textId="77777777" w:rsidTr="00920905">
        <w:tc>
          <w:tcPr>
            <w:tcW w:w="1155" w:type="pct"/>
            <w:shd w:val="clear" w:color="auto" w:fill="D9D9D9" w:themeFill="background1" w:themeFillShade="D9"/>
          </w:tcPr>
          <w:p w14:paraId="2B73225E"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7AFA28B7" w14:textId="77777777"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69F8FA00" w14:textId="77777777"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2C173C1D" w14:textId="77777777" w:rsidTr="00920905">
        <w:trPr>
          <w:trHeight w:val="243"/>
        </w:trPr>
        <w:tc>
          <w:tcPr>
            <w:tcW w:w="1155" w:type="pct"/>
          </w:tcPr>
          <w:p w14:paraId="660FFB41" w14:textId="77777777" w:rsidR="00881A42" w:rsidRPr="00A74C3D" w:rsidRDefault="006A6D15" w:rsidP="00DF0D19">
            <w:pPr>
              <w:rPr>
                <w:rFonts w:cstheme="minorHAnsi"/>
                <w:szCs w:val="20"/>
              </w:rPr>
            </w:pPr>
            <w:r w:rsidRPr="009363B2">
              <w:rPr>
                <w:rFonts w:cstheme="minorHAnsi"/>
                <w:szCs w:val="20"/>
              </w:rPr>
              <w:t>Title 24 (2013</w:t>
            </w:r>
            <w:r w:rsidR="00881A42" w:rsidRPr="009363B2">
              <w:rPr>
                <w:rFonts w:cstheme="minorHAnsi"/>
                <w:szCs w:val="20"/>
              </w:rPr>
              <w:t>)</w:t>
            </w:r>
          </w:p>
        </w:tc>
        <w:tc>
          <w:tcPr>
            <w:tcW w:w="2711" w:type="pct"/>
          </w:tcPr>
          <w:p w14:paraId="0E26CD33" w14:textId="77777777" w:rsidR="00881A42" w:rsidRPr="009363B2" w:rsidRDefault="00E22147" w:rsidP="00DF0D19">
            <w:pPr>
              <w:rPr>
                <w:rFonts w:cstheme="minorHAnsi"/>
                <w:szCs w:val="20"/>
              </w:rPr>
            </w:pPr>
            <w:r w:rsidRPr="009363B2">
              <w:rPr>
                <w:rFonts w:cstheme="minorHAnsi"/>
                <w:szCs w:val="20"/>
              </w:rPr>
              <w:t>N/A</w:t>
            </w:r>
            <w:r w:rsidR="009D5131" w:rsidRPr="009363B2">
              <w:rPr>
                <w:rFonts w:cstheme="minorHAnsi"/>
                <w:szCs w:val="20"/>
              </w:rPr>
              <w:t xml:space="preserve"> </w:t>
            </w:r>
          </w:p>
        </w:tc>
        <w:tc>
          <w:tcPr>
            <w:tcW w:w="1134" w:type="pct"/>
          </w:tcPr>
          <w:p w14:paraId="019AD62D" w14:textId="77777777" w:rsidR="00881A42" w:rsidRPr="009363B2" w:rsidRDefault="00E22147" w:rsidP="00DF0D19">
            <w:pPr>
              <w:rPr>
                <w:rFonts w:cstheme="minorHAnsi"/>
                <w:szCs w:val="20"/>
              </w:rPr>
            </w:pPr>
            <w:r w:rsidRPr="009363B2">
              <w:rPr>
                <w:rFonts w:cstheme="minorHAnsi"/>
                <w:szCs w:val="20"/>
              </w:rPr>
              <w:t>N/A</w:t>
            </w:r>
          </w:p>
        </w:tc>
      </w:tr>
      <w:tr w:rsidR="00E22147" w:rsidRPr="00500C4E" w14:paraId="7DA2B5B0" w14:textId="77777777" w:rsidTr="00920905">
        <w:trPr>
          <w:trHeight w:val="243"/>
        </w:trPr>
        <w:tc>
          <w:tcPr>
            <w:tcW w:w="1155" w:type="pct"/>
          </w:tcPr>
          <w:p w14:paraId="1269EE1E" w14:textId="77777777" w:rsidR="00E22147" w:rsidRPr="00A74C3D" w:rsidRDefault="00E22147" w:rsidP="00DF0D19">
            <w:pPr>
              <w:rPr>
                <w:rFonts w:cstheme="minorHAnsi"/>
                <w:szCs w:val="20"/>
              </w:rPr>
            </w:pPr>
            <w:r w:rsidRPr="009363B2">
              <w:rPr>
                <w:rFonts w:cstheme="minorHAnsi"/>
                <w:szCs w:val="20"/>
              </w:rPr>
              <w:t>Title 20 (2014)</w:t>
            </w:r>
          </w:p>
        </w:tc>
        <w:tc>
          <w:tcPr>
            <w:tcW w:w="2711" w:type="pct"/>
          </w:tcPr>
          <w:p w14:paraId="04E0C21E" w14:textId="6F675400" w:rsidR="00E22147" w:rsidRPr="009363B2" w:rsidRDefault="00C5536C" w:rsidP="00517E68">
            <w:pPr>
              <w:rPr>
                <w:rFonts w:cstheme="minorHAnsi"/>
                <w:szCs w:val="20"/>
              </w:rPr>
            </w:pPr>
            <w:r>
              <w:rPr>
                <w:rFonts w:cstheme="minorHAnsi"/>
                <w:szCs w:val="20"/>
              </w:rPr>
              <w:t>N/A</w:t>
            </w:r>
          </w:p>
        </w:tc>
        <w:tc>
          <w:tcPr>
            <w:tcW w:w="1134" w:type="pct"/>
          </w:tcPr>
          <w:p w14:paraId="3D83A020" w14:textId="77777777" w:rsidR="00E22147" w:rsidRPr="009363B2" w:rsidRDefault="00E22147" w:rsidP="00517E68">
            <w:pPr>
              <w:rPr>
                <w:rFonts w:cstheme="minorHAnsi"/>
                <w:szCs w:val="20"/>
              </w:rPr>
            </w:pPr>
            <w:r w:rsidRPr="009363B2">
              <w:rPr>
                <w:rFonts w:cstheme="minorHAnsi"/>
                <w:szCs w:val="20"/>
              </w:rPr>
              <w:t>N/A</w:t>
            </w:r>
          </w:p>
        </w:tc>
      </w:tr>
    </w:tbl>
    <w:p w14:paraId="25C53075" w14:textId="77777777" w:rsidR="00572D2F" w:rsidRDefault="00572D2F" w:rsidP="00920905">
      <w:pPr>
        <w:pStyle w:val="Heading2"/>
        <w:rPr>
          <w:rFonts w:asciiTheme="minorHAnsi" w:hAnsiTheme="minorHAnsi" w:cstheme="minorHAnsi"/>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057C49C7" w14:textId="051E68E7" w:rsidR="00BC4C6B" w:rsidRPr="00A52150" w:rsidRDefault="00BC4C6B" w:rsidP="00BC4C6B">
      <w:pPr>
        <w:pStyle w:val="Heading3"/>
        <w:rPr>
          <w:rFonts w:asciiTheme="minorHAnsi" w:hAnsiTheme="minorHAnsi"/>
        </w:rPr>
      </w:pPr>
      <w:r>
        <w:rPr>
          <w:rFonts w:asciiTheme="minorHAnsi" w:hAnsiTheme="minorHAnsi"/>
        </w:rPr>
        <w:t>1.5.1</w:t>
      </w:r>
      <w:r w:rsidRPr="00A52150">
        <w:rPr>
          <w:rFonts w:asciiTheme="minorHAnsi" w:hAnsiTheme="minorHAnsi"/>
        </w:rPr>
        <w:t xml:space="preserve"> Non-DEER Study Review</w:t>
      </w:r>
    </w:p>
    <w:p w14:paraId="03AD4EC0" w14:textId="5F1AEECD" w:rsidR="008D4241" w:rsidRDefault="00BC4C6B" w:rsidP="00BC4C6B">
      <w:pPr>
        <w:pStyle w:val="Reminder"/>
        <w:rPr>
          <w:rFonts w:asciiTheme="minorHAnsi" w:hAnsiTheme="minorHAnsi" w:cstheme="minorHAnsi"/>
          <w:i w:val="0"/>
          <w:color w:val="auto"/>
          <w:szCs w:val="22"/>
        </w:rPr>
      </w:pPr>
      <w:r w:rsidRPr="00A52150">
        <w:rPr>
          <w:rFonts w:asciiTheme="minorHAnsi" w:hAnsiTheme="minorHAnsi" w:cstheme="minorHAnsi"/>
          <w:i w:val="0"/>
          <w:color w:val="auto"/>
          <w:szCs w:val="22"/>
        </w:rPr>
        <w:t xml:space="preserve">ET11SCE1130 tested a nominal 3-ton split air-conditioning unit in a laboratory setting where the unit was equipped with an air-cooled condenser and a single speed compressor. This combination of components is representative of one of the most common configurations of air-conditioning units found in residential applications. The measure evaluation portion of the testing included the installation of the two types of commercially available add-on delay controllers. The two fan controllers allowed the fans to run after the compressor was shut off, but one ran for a prescribed period of time while the other had a built-in logic to delay for a period of time based off of the compressor’s run time. The projects findings were used for subsequent analysis using </w:t>
      </w:r>
      <w:proofErr w:type="spellStart"/>
      <w:r w:rsidRPr="00A52150">
        <w:rPr>
          <w:rFonts w:asciiTheme="minorHAnsi" w:hAnsiTheme="minorHAnsi" w:cstheme="minorHAnsi"/>
          <w:i w:val="0"/>
          <w:color w:val="auto"/>
          <w:szCs w:val="22"/>
        </w:rPr>
        <w:t>eQuest</w:t>
      </w:r>
      <w:proofErr w:type="spellEnd"/>
      <w:r w:rsidRPr="00A52150">
        <w:rPr>
          <w:rFonts w:asciiTheme="minorHAnsi" w:hAnsiTheme="minorHAnsi" w:cstheme="minorHAnsi"/>
          <w:i w:val="0"/>
          <w:color w:val="auto"/>
          <w:szCs w:val="22"/>
        </w:rPr>
        <w:t xml:space="preserve"> to perform multiple simulations across California climate zones. The full report can be viewed in the attached file “ET11SCE1130_Evap Fan Delay_Final.pdf” found below.</w:t>
      </w:r>
    </w:p>
    <w:p w14:paraId="146177AC" w14:textId="77777777" w:rsidR="00EF2A66" w:rsidRDefault="00EF2A66" w:rsidP="00BC4C6B">
      <w:pPr>
        <w:pStyle w:val="Reminder"/>
        <w:rPr>
          <w:rFonts w:asciiTheme="minorHAnsi" w:hAnsiTheme="minorHAnsi" w:cstheme="minorHAnsi"/>
          <w:i w:val="0"/>
          <w:color w:val="auto"/>
          <w:szCs w:val="22"/>
        </w:rPr>
      </w:pPr>
    </w:p>
    <w:p w14:paraId="7A38B867" w14:textId="6D074D16" w:rsidR="00EF2A66" w:rsidRDefault="00EF2A66" w:rsidP="00BC4C6B">
      <w:pPr>
        <w:pStyle w:val="Reminder"/>
        <w:rPr>
          <w:rFonts w:asciiTheme="minorHAnsi" w:hAnsiTheme="minorHAnsi" w:cs="Arial"/>
          <w:b/>
          <w:bCs/>
          <w:i w:val="0"/>
          <w:color w:val="auto"/>
          <w:sz w:val="26"/>
          <w:szCs w:val="26"/>
        </w:rPr>
      </w:pPr>
      <w:r w:rsidRPr="00EF2A66">
        <w:rPr>
          <w:rFonts w:asciiTheme="minorHAnsi" w:hAnsiTheme="minorHAnsi" w:cs="Arial"/>
          <w:b/>
          <w:bCs/>
          <w:i w:val="0"/>
          <w:color w:val="auto"/>
          <w:sz w:val="26"/>
          <w:szCs w:val="26"/>
        </w:rPr>
        <w:lastRenderedPageBreak/>
        <w:t>1.6 Data Quality and Future Data Needs</w:t>
      </w:r>
    </w:p>
    <w:p w14:paraId="14189862" w14:textId="0E9A9456" w:rsidR="00EF2A66" w:rsidRPr="00EF2A66" w:rsidRDefault="00EF2A66" w:rsidP="00BC4C6B">
      <w:pPr>
        <w:pStyle w:val="Reminder"/>
        <w:rPr>
          <w:rFonts w:asciiTheme="minorHAnsi" w:hAnsiTheme="minorHAnsi" w:cstheme="minorHAnsi"/>
          <w:i w:val="0"/>
          <w:color w:val="auto"/>
          <w:szCs w:val="22"/>
        </w:rPr>
      </w:pPr>
      <w:r w:rsidRPr="00EF2A66">
        <w:rPr>
          <w:rFonts w:asciiTheme="minorHAnsi" w:hAnsiTheme="minorHAnsi" w:cstheme="minorHAnsi"/>
          <w:i w:val="0"/>
          <w:color w:val="auto"/>
          <w:szCs w:val="22"/>
        </w:rPr>
        <w:t>N/A</w:t>
      </w:r>
    </w:p>
    <w:p w14:paraId="262A676A" w14:textId="7850EC26" w:rsidR="004C4281" w:rsidRPr="009B3003" w:rsidRDefault="00E16609" w:rsidP="009B3003">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43CE1D02" w14:textId="7EC3F9D9" w:rsidR="00DD0EF3" w:rsidRDefault="009B3003" w:rsidP="00DD0EF3">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Energy savings was calculated using </w:t>
      </w:r>
      <w:proofErr w:type="spellStart"/>
      <w:r>
        <w:rPr>
          <w:rFonts w:asciiTheme="minorHAnsi" w:hAnsiTheme="minorHAnsi" w:cstheme="minorHAnsi"/>
          <w:i w:val="0"/>
          <w:color w:val="auto"/>
          <w:szCs w:val="22"/>
        </w:rPr>
        <w:t>eQuest</w:t>
      </w:r>
      <w:proofErr w:type="spellEnd"/>
      <w:r>
        <w:rPr>
          <w:rFonts w:asciiTheme="minorHAnsi" w:hAnsiTheme="minorHAnsi" w:cstheme="minorHAnsi"/>
          <w:i w:val="0"/>
          <w:color w:val="auto"/>
          <w:szCs w:val="22"/>
        </w:rPr>
        <w:t xml:space="preserve"> v3.64 to establish the baseline energy consumption then applying the part load ratio curve fit equation from the ET report [A]. </w:t>
      </w:r>
      <w:r w:rsidRPr="00C80CA6">
        <w:rPr>
          <w:rFonts w:asciiTheme="minorHAnsi" w:hAnsiTheme="minorHAnsi" w:cstheme="minorHAnsi"/>
          <w:i w:val="0"/>
          <w:color w:val="auto"/>
          <w:szCs w:val="22"/>
        </w:rPr>
        <w:t xml:space="preserve">The </w:t>
      </w:r>
      <w:proofErr w:type="spellStart"/>
      <w:r w:rsidRPr="00C80CA6">
        <w:rPr>
          <w:rFonts w:asciiTheme="minorHAnsi" w:hAnsiTheme="minorHAnsi" w:cstheme="minorHAnsi"/>
          <w:i w:val="0"/>
          <w:color w:val="auto"/>
          <w:szCs w:val="22"/>
        </w:rPr>
        <w:t>eQuest</w:t>
      </w:r>
      <w:proofErr w:type="spellEnd"/>
      <w:r w:rsidRPr="00C80CA6">
        <w:rPr>
          <w:rFonts w:asciiTheme="minorHAnsi" w:hAnsiTheme="minorHAnsi" w:cstheme="minorHAnsi"/>
          <w:i w:val="0"/>
          <w:color w:val="auto"/>
          <w:szCs w:val="22"/>
        </w:rPr>
        <w:t xml:space="preserve"> simulations used a minimally above-code SEER 14 split-AC system</w:t>
      </w:r>
      <w:r>
        <w:rPr>
          <w:rFonts w:asciiTheme="minorHAnsi" w:hAnsiTheme="minorHAnsi" w:cstheme="minorHAnsi"/>
          <w:i w:val="0"/>
          <w:color w:val="auto"/>
          <w:szCs w:val="22"/>
        </w:rPr>
        <w:t xml:space="preserve"> </w:t>
      </w:r>
      <w:r w:rsidRPr="00C80CA6">
        <w:rPr>
          <w:rFonts w:asciiTheme="minorHAnsi" w:hAnsiTheme="minorHAnsi" w:cstheme="minorHAnsi"/>
          <w:i w:val="0"/>
          <w:color w:val="auto"/>
          <w:szCs w:val="22"/>
        </w:rPr>
        <w:t>to be slightly conservative.</w:t>
      </w:r>
      <w:r>
        <w:rPr>
          <w:rFonts w:asciiTheme="minorHAnsi" w:hAnsiTheme="minorHAnsi" w:cstheme="minorHAnsi"/>
          <w:i w:val="0"/>
          <w:color w:val="auto"/>
          <w:szCs w:val="22"/>
        </w:rPr>
        <w:t xml:space="preserve"> The cooling capacity varied by building type and climate zone based on the DEER building prototypes for double-wide mobile home, multi-family, and single family residential buildings. The DEER building prototypes are the most recent updates to include the Title 24 2008 [208] and Title 24 2013 [</w:t>
      </w:r>
      <w:r w:rsidRPr="00CA75E8">
        <w:rPr>
          <w:rFonts w:asciiTheme="minorHAnsi" w:hAnsiTheme="minorHAnsi" w:cstheme="minorHAnsi"/>
          <w:i w:val="0"/>
          <w:color w:val="auto"/>
          <w:szCs w:val="22"/>
        </w:rPr>
        <w:t>355</w:t>
      </w:r>
      <w:r>
        <w:rPr>
          <w:rFonts w:asciiTheme="minorHAnsi" w:hAnsiTheme="minorHAnsi" w:cstheme="minorHAnsi"/>
          <w:i w:val="0"/>
          <w:color w:val="auto"/>
          <w:szCs w:val="22"/>
        </w:rPr>
        <w:t xml:space="preserve">] code based vintages. These new prototypes were the models that were used in conjunction with revised weather data files to provide the energy savings for the measure. Four hourly variables were captured from the </w:t>
      </w:r>
      <w:proofErr w:type="spellStart"/>
      <w:r>
        <w:rPr>
          <w:rFonts w:asciiTheme="minorHAnsi" w:hAnsiTheme="minorHAnsi" w:cstheme="minorHAnsi"/>
          <w:i w:val="0"/>
          <w:color w:val="auto"/>
          <w:szCs w:val="22"/>
        </w:rPr>
        <w:t>eQuest</w:t>
      </w:r>
      <w:proofErr w:type="spellEnd"/>
      <w:r>
        <w:rPr>
          <w:rFonts w:asciiTheme="minorHAnsi" w:hAnsiTheme="minorHAnsi" w:cstheme="minorHAnsi"/>
          <w:i w:val="0"/>
          <w:color w:val="auto"/>
          <w:szCs w:val="22"/>
        </w:rPr>
        <w:t xml:space="preserve"> simulations for a year: total cooling load (Btu/</w:t>
      </w:r>
      <w:proofErr w:type="spellStart"/>
      <w:r>
        <w:rPr>
          <w:rFonts w:asciiTheme="minorHAnsi" w:hAnsiTheme="minorHAnsi" w:cstheme="minorHAnsi"/>
          <w:i w:val="0"/>
          <w:color w:val="auto"/>
          <w:szCs w:val="22"/>
        </w:rPr>
        <w:t>hr</w:t>
      </w:r>
      <w:proofErr w:type="spellEnd"/>
      <w:r>
        <w:rPr>
          <w:rFonts w:asciiTheme="minorHAnsi" w:hAnsiTheme="minorHAnsi" w:cstheme="minorHAnsi"/>
          <w:i w:val="0"/>
          <w:color w:val="auto"/>
          <w:szCs w:val="22"/>
        </w:rPr>
        <w:t>), condensing unit energy (kWh), supply (indoor) fan energy (kWh), and AC total cooling capacity (Btu/</w:t>
      </w:r>
      <w:proofErr w:type="spellStart"/>
      <w:r>
        <w:rPr>
          <w:rFonts w:asciiTheme="minorHAnsi" w:hAnsiTheme="minorHAnsi" w:cstheme="minorHAnsi"/>
          <w:i w:val="0"/>
          <w:color w:val="auto"/>
          <w:szCs w:val="22"/>
        </w:rPr>
        <w:t>hr</w:t>
      </w:r>
      <w:proofErr w:type="spellEnd"/>
      <w:r>
        <w:rPr>
          <w:rFonts w:asciiTheme="minorHAnsi" w:hAnsiTheme="minorHAnsi" w:cstheme="minorHAnsi"/>
          <w:i w:val="0"/>
          <w:color w:val="auto"/>
          <w:szCs w:val="22"/>
        </w:rPr>
        <w:t>). The total AC energy usage was calculated by equation 1</w:t>
      </w:r>
      <w:r w:rsidR="00DD0EF3">
        <w:rPr>
          <w:rFonts w:asciiTheme="minorHAnsi" w:hAnsiTheme="minorHAnsi" w:cstheme="minorHAnsi"/>
          <w:i w:val="0"/>
          <w:color w:val="auto"/>
          <w:szCs w:val="22"/>
        </w:rPr>
        <w:t xml:space="preserve">: </w:t>
      </w:r>
    </w:p>
    <w:p w14:paraId="553BA4DA" w14:textId="77777777" w:rsidR="004C4281" w:rsidRDefault="004C4281" w:rsidP="004C4281">
      <w:pPr>
        <w:pStyle w:val="Reminder"/>
        <w:rPr>
          <w:rFonts w:asciiTheme="minorHAnsi" w:hAnsiTheme="minorHAnsi" w:cstheme="minorHAnsi"/>
          <w:i w:val="0"/>
          <w:color w:val="auto"/>
          <w:szCs w:val="22"/>
        </w:rPr>
      </w:pPr>
    </w:p>
    <w:p w14:paraId="6C3011D7" w14:textId="77777777" w:rsidR="004C4281" w:rsidRDefault="004C4281" w:rsidP="004C4281">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Equation 1</w:t>
      </w:r>
    </w:p>
    <w:p w14:paraId="0B294C5C" w14:textId="77777777" w:rsidR="004C4281" w:rsidRPr="007109E2" w:rsidRDefault="004C4281" w:rsidP="004C4281">
      <w:pPr>
        <w:pStyle w:val="Reminder"/>
        <w:rPr>
          <w:rFonts w:asciiTheme="minorHAnsi" w:hAnsiTheme="minorHAnsi" w:cstheme="minorHAnsi"/>
          <w:i w:val="0"/>
          <w:color w:val="auto"/>
          <w:szCs w:val="22"/>
        </w:rPr>
      </w:pPr>
      <m:oMathPara>
        <m:oMath>
          <m:r>
            <w:rPr>
              <w:rFonts w:ascii="Cambria Math" w:hAnsi="Cambria Math" w:cstheme="minorHAnsi"/>
              <w:color w:val="auto"/>
              <w:szCs w:val="22"/>
            </w:rPr>
            <m:t xml:space="preserve">Total Baseline AC Energy Usage </m:t>
          </m:r>
          <m:d>
            <m:dPr>
              <m:ctrlPr>
                <w:rPr>
                  <w:rFonts w:ascii="Cambria Math" w:hAnsi="Cambria Math" w:cstheme="minorHAnsi"/>
                  <w:color w:val="auto"/>
                  <w:szCs w:val="22"/>
                </w:rPr>
              </m:ctrlPr>
            </m:dPr>
            <m:e>
              <m:r>
                <w:rPr>
                  <w:rFonts w:ascii="Cambria Math" w:hAnsi="Cambria Math" w:cstheme="minorHAnsi"/>
                  <w:color w:val="auto"/>
                  <w:szCs w:val="22"/>
                </w:rPr>
                <m:t>kWh</m:t>
              </m:r>
            </m:e>
          </m:d>
          <m:r>
            <w:rPr>
              <w:rFonts w:ascii="Cambria Math" w:hAnsi="Cambria Math" w:cstheme="minorHAnsi"/>
              <w:color w:val="auto"/>
              <w:szCs w:val="22"/>
            </w:rPr>
            <m:t>=Condensing Unit Energy</m:t>
          </m:r>
          <m:d>
            <m:dPr>
              <m:ctrlPr>
                <w:rPr>
                  <w:rFonts w:ascii="Cambria Math" w:hAnsi="Cambria Math" w:cstheme="minorHAnsi"/>
                  <w:color w:val="auto"/>
                  <w:szCs w:val="22"/>
                </w:rPr>
              </m:ctrlPr>
            </m:dPr>
            <m:e>
              <m:r>
                <w:rPr>
                  <w:rFonts w:ascii="Cambria Math" w:hAnsi="Cambria Math" w:cstheme="minorHAnsi"/>
                  <w:color w:val="auto"/>
                  <w:szCs w:val="22"/>
                </w:rPr>
                <m:t>kWh</m:t>
              </m:r>
            </m:e>
          </m:d>
          <m:r>
            <w:rPr>
              <w:rFonts w:ascii="Cambria Math" w:hAnsi="Cambria Math" w:cstheme="minorHAnsi"/>
              <w:color w:val="auto"/>
              <w:szCs w:val="22"/>
            </w:rPr>
            <m:t>+Supply Fan Energy (kWh)</m:t>
          </m:r>
        </m:oMath>
      </m:oMathPara>
    </w:p>
    <w:p w14:paraId="4A632496" w14:textId="77777777" w:rsidR="004C4281" w:rsidRDefault="004C4281" w:rsidP="004C4281">
      <w:pPr>
        <w:pStyle w:val="Reminder"/>
        <w:rPr>
          <w:rFonts w:asciiTheme="minorHAnsi" w:hAnsiTheme="minorHAnsi" w:cstheme="minorHAnsi"/>
          <w:i w:val="0"/>
          <w:color w:val="auto"/>
          <w:szCs w:val="22"/>
        </w:rPr>
      </w:pPr>
    </w:p>
    <w:p w14:paraId="587F6D0D" w14:textId="77777777" w:rsidR="004C4281" w:rsidRDefault="004C4281"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t>The part load ratio was determined by equation 2:</w:t>
      </w:r>
    </w:p>
    <w:p w14:paraId="2B876E68" w14:textId="77777777" w:rsidR="004C4281" w:rsidRDefault="004C4281" w:rsidP="004C4281">
      <w:pPr>
        <w:pStyle w:val="Reminder"/>
        <w:rPr>
          <w:rFonts w:asciiTheme="minorHAnsi" w:hAnsiTheme="minorHAnsi" w:cstheme="minorHAnsi"/>
          <w:b/>
          <w:i w:val="0"/>
          <w:color w:val="auto"/>
          <w:szCs w:val="22"/>
        </w:rPr>
      </w:pPr>
    </w:p>
    <w:p w14:paraId="05A347BA" w14:textId="77777777" w:rsidR="004C4281" w:rsidRDefault="004C4281" w:rsidP="004C4281">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Equation 2</w:t>
      </w:r>
    </w:p>
    <w:p w14:paraId="64036A08" w14:textId="77777777" w:rsidR="004C4281" w:rsidRPr="009F2297" w:rsidRDefault="004C4281" w:rsidP="004C4281">
      <w:pPr>
        <w:pStyle w:val="Reminder"/>
        <w:rPr>
          <w:rFonts w:asciiTheme="minorHAnsi" w:hAnsiTheme="minorHAnsi" w:cstheme="minorHAnsi"/>
          <w:i w:val="0"/>
          <w:color w:val="auto"/>
          <w:szCs w:val="22"/>
        </w:rPr>
      </w:pPr>
      <m:oMathPara>
        <m:oMath>
          <m:r>
            <w:rPr>
              <w:rFonts w:ascii="Cambria Math" w:hAnsi="Cambria Math" w:cstheme="minorHAnsi"/>
              <w:color w:val="auto"/>
              <w:szCs w:val="22"/>
            </w:rPr>
            <m:t>Part Load Ratio=</m:t>
          </m:r>
          <m:f>
            <m:fPr>
              <m:ctrlPr>
                <w:rPr>
                  <w:rFonts w:ascii="Cambria Math" w:hAnsi="Cambria Math" w:cstheme="minorHAnsi"/>
                  <w:color w:val="auto"/>
                  <w:szCs w:val="22"/>
                </w:rPr>
              </m:ctrlPr>
            </m:fPr>
            <m:num>
              <m:r>
                <w:rPr>
                  <w:rFonts w:ascii="Cambria Math" w:hAnsi="Cambria Math" w:cstheme="minorHAnsi"/>
                  <w:color w:val="auto"/>
                  <w:szCs w:val="22"/>
                </w:rPr>
                <m:t>Total Cooling Load(</m:t>
              </m:r>
              <m:f>
                <m:fPr>
                  <m:ctrlPr>
                    <w:rPr>
                      <w:rFonts w:ascii="Cambria Math" w:hAnsi="Cambria Math" w:cstheme="minorHAnsi"/>
                      <w:color w:val="auto"/>
                      <w:szCs w:val="22"/>
                    </w:rPr>
                  </m:ctrlPr>
                </m:fPr>
                <m:num>
                  <m:r>
                    <w:rPr>
                      <w:rFonts w:ascii="Cambria Math" w:hAnsi="Cambria Math" w:cstheme="minorHAnsi"/>
                      <w:color w:val="auto"/>
                      <w:szCs w:val="22"/>
                    </w:rPr>
                    <m:t>Btu</m:t>
                  </m:r>
                </m:num>
                <m:den>
                  <m:r>
                    <w:rPr>
                      <w:rFonts w:ascii="Cambria Math" w:hAnsi="Cambria Math" w:cstheme="minorHAnsi"/>
                      <w:color w:val="auto"/>
                      <w:szCs w:val="22"/>
                    </w:rPr>
                    <m:t>hr</m:t>
                  </m:r>
                </m:den>
              </m:f>
              <m:r>
                <w:rPr>
                  <w:rFonts w:ascii="Cambria Math" w:hAnsi="Cambria Math" w:cstheme="minorHAnsi"/>
                  <w:color w:val="auto"/>
                  <w:szCs w:val="22"/>
                </w:rPr>
                <m:t>)</m:t>
              </m:r>
            </m:num>
            <m:den>
              <m:r>
                <w:rPr>
                  <w:rFonts w:ascii="Cambria Math" w:hAnsi="Cambria Math" w:cstheme="minorHAnsi"/>
                  <w:color w:val="auto"/>
                  <w:szCs w:val="22"/>
                </w:rPr>
                <m:t>AC Total Cooling Capacity (</m:t>
              </m:r>
              <m:f>
                <m:fPr>
                  <m:ctrlPr>
                    <w:rPr>
                      <w:rFonts w:ascii="Cambria Math" w:hAnsi="Cambria Math" w:cstheme="minorHAnsi"/>
                      <w:color w:val="auto"/>
                      <w:szCs w:val="22"/>
                    </w:rPr>
                  </m:ctrlPr>
                </m:fPr>
                <m:num>
                  <m:r>
                    <w:rPr>
                      <w:rFonts w:ascii="Cambria Math" w:hAnsi="Cambria Math" w:cstheme="minorHAnsi"/>
                      <w:color w:val="auto"/>
                      <w:szCs w:val="22"/>
                    </w:rPr>
                    <m:t>Btu</m:t>
                  </m:r>
                </m:num>
                <m:den>
                  <m:r>
                    <w:rPr>
                      <w:rFonts w:ascii="Cambria Math" w:hAnsi="Cambria Math" w:cstheme="minorHAnsi"/>
                      <w:color w:val="auto"/>
                      <w:szCs w:val="22"/>
                    </w:rPr>
                    <m:t>hr</m:t>
                  </m:r>
                </m:den>
              </m:f>
              <m:r>
                <w:rPr>
                  <w:rFonts w:ascii="Cambria Math" w:hAnsi="Cambria Math" w:cstheme="minorHAnsi"/>
                  <w:color w:val="auto"/>
                  <w:szCs w:val="22"/>
                </w:rPr>
                <m:t>)</m:t>
              </m:r>
            </m:den>
          </m:f>
        </m:oMath>
      </m:oMathPara>
    </w:p>
    <w:p w14:paraId="7207AF56" w14:textId="77777777" w:rsidR="004C4281" w:rsidRDefault="004C4281" w:rsidP="004C4281">
      <w:pPr>
        <w:pStyle w:val="Reminder"/>
        <w:rPr>
          <w:rFonts w:asciiTheme="minorHAnsi" w:hAnsiTheme="minorHAnsi" w:cstheme="minorHAnsi"/>
          <w:i w:val="0"/>
          <w:color w:val="auto"/>
          <w:szCs w:val="22"/>
        </w:rPr>
      </w:pPr>
    </w:p>
    <w:p w14:paraId="27ABDFFE" w14:textId="77777777" w:rsidR="009B3003" w:rsidRDefault="009B3003" w:rsidP="009B3003">
      <w:pPr>
        <w:pStyle w:val="Reminder"/>
        <w:rPr>
          <w:rFonts w:asciiTheme="minorHAnsi" w:hAnsiTheme="minorHAnsi" w:cstheme="minorHAnsi"/>
          <w:i w:val="0"/>
          <w:color w:val="auto"/>
          <w:szCs w:val="22"/>
        </w:rPr>
      </w:pPr>
      <w:r>
        <w:rPr>
          <w:rFonts w:asciiTheme="minorHAnsi" w:hAnsiTheme="minorHAnsi" w:cstheme="minorHAnsi"/>
          <w:i w:val="0"/>
          <w:color w:val="auto"/>
          <w:szCs w:val="22"/>
        </w:rPr>
        <w:t>Once the Part Load Ratio (PLR) is obtained, equation 3 applies the logarithmic curve fit of percentage of energy savings versus part load ratio determined from laboratory testing. See Figure 11 on page 15 of the attached report [A].</w:t>
      </w:r>
    </w:p>
    <w:p w14:paraId="0F4D925B" w14:textId="77777777" w:rsidR="004C4281" w:rsidRDefault="004C4281" w:rsidP="004C4281">
      <w:pPr>
        <w:pStyle w:val="Reminder"/>
        <w:rPr>
          <w:rFonts w:asciiTheme="minorHAnsi" w:hAnsiTheme="minorHAnsi" w:cstheme="minorHAnsi"/>
          <w:i w:val="0"/>
          <w:color w:val="auto"/>
          <w:szCs w:val="22"/>
        </w:rPr>
      </w:pPr>
    </w:p>
    <w:p w14:paraId="2DF46568" w14:textId="77777777" w:rsidR="004C4281" w:rsidRDefault="004C4281" w:rsidP="004C4281">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Equation 3</w:t>
      </w:r>
    </w:p>
    <w:p w14:paraId="13E3110A" w14:textId="77777777" w:rsidR="004C4281" w:rsidRDefault="004C4281" w:rsidP="004C4281">
      <w:pPr>
        <w:pStyle w:val="Reminder"/>
        <w:rPr>
          <w:rFonts w:asciiTheme="minorHAnsi" w:hAnsiTheme="minorHAnsi" w:cstheme="minorHAnsi"/>
          <w:b/>
          <w:i w:val="0"/>
          <w:color w:val="auto"/>
          <w:szCs w:val="22"/>
        </w:rPr>
      </w:pPr>
    </w:p>
    <w:p w14:paraId="09116056" w14:textId="77777777" w:rsidR="004C4281" w:rsidRDefault="004C4281" w:rsidP="004C4281">
      <w:pPr>
        <w:pStyle w:val="Reminder"/>
        <w:rPr>
          <w:rFonts w:asciiTheme="minorHAnsi" w:hAnsiTheme="minorHAnsi" w:cstheme="minorHAnsi"/>
          <w:i w:val="0"/>
          <w:color w:val="auto"/>
          <w:szCs w:val="22"/>
        </w:rPr>
      </w:pPr>
      <m:oMathPara>
        <m:oMath>
          <m:r>
            <w:rPr>
              <w:rFonts w:ascii="Cambria Math" w:hAnsi="Cambria Math" w:cstheme="minorHAnsi"/>
              <w:color w:val="auto"/>
              <w:szCs w:val="22"/>
            </w:rPr>
            <m:t xml:space="preserve">AC Energy Savings </m:t>
          </m:r>
          <m:d>
            <m:dPr>
              <m:ctrlPr>
                <w:rPr>
                  <w:rFonts w:ascii="Cambria Math" w:hAnsi="Cambria Math" w:cstheme="minorHAnsi"/>
                  <w:color w:val="auto"/>
                  <w:szCs w:val="22"/>
                </w:rPr>
              </m:ctrlPr>
            </m:dPr>
            <m:e>
              <m:r>
                <w:rPr>
                  <w:rFonts w:ascii="Cambria Math" w:hAnsi="Cambria Math" w:cstheme="minorHAnsi"/>
                  <w:color w:val="auto"/>
                  <w:szCs w:val="22"/>
                </w:rPr>
                <m:t>kWh</m:t>
              </m:r>
            </m:e>
          </m:d>
          <m:r>
            <w:rPr>
              <w:rFonts w:ascii="Cambria Math" w:hAnsi="Cambria Math" w:cstheme="minorHAnsi"/>
              <w:color w:val="auto"/>
              <w:szCs w:val="22"/>
            </w:rPr>
            <m:t xml:space="preserve">=Total Baseline Energy Usage </m:t>
          </m:r>
          <m:d>
            <m:dPr>
              <m:ctrlPr>
                <w:rPr>
                  <w:rFonts w:ascii="Cambria Math" w:hAnsi="Cambria Math" w:cstheme="minorHAnsi"/>
                  <w:color w:val="auto"/>
                  <w:szCs w:val="22"/>
                </w:rPr>
              </m:ctrlPr>
            </m:dPr>
            <m:e>
              <m:r>
                <w:rPr>
                  <w:rFonts w:ascii="Cambria Math" w:hAnsi="Cambria Math" w:cstheme="minorHAnsi"/>
                  <w:color w:val="auto"/>
                  <w:szCs w:val="22"/>
                </w:rPr>
                <m:t>kWh</m:t>
              </m:r>
            </m:e>
          </m:d>
          <m:r>
            <w:rPr>
              <w:rFonts w:ascii="Cambria Math" w:hAnsi="Cambria Math" w:cstheme="minorHAnsi"/>
              <w:color w:val="auto"/>
              <w:szCs w:val="22"/>
            </w:rPr>
            <m:t>×(-0.2</m:t>
          </m:r>
          <m:func>
            <m:funcPr>
              <m:ctrlPr>
                <w:rPr>
                  <w:rFonts w:ascii="Cambria Math" w:hAnsi="Cambria Math" w:cstheme="minorHAnsi"/>
                  <w:i w:val="0"/>
                  <w:color w:val="auto"/>
                  <w:szCs w:val="22"/>
                </w:rPr>
              </m:ctrlPr>
            </m:funcPr>
            <m:fName>
              <m:r>
                <w:rPr>
                  <w:rFonts w:ascii="Cambria Math" w:hAnsi="Cambria Math" w:cstheme="minorHAnsi"/>
                  <w:color w:val="auto"/>
                  <w:szCs w:val="22"/>
                </w:rPr>
                <m:t>ln</m:t>
              </m:r>
            </m:fName>
            <m:e>
              <m:d>
                <m:dPr>
                  <m:ctrlPr>
                    <w:rPr>
                      <w:rFonts w:ascii="Cambria Math" w:hAnsi="Cambria Math" w:cstheme="minorHAnsi"/>
                      <w:color w:val="auto"/>
                      <w:szCs w:val="22"/>
                    </w:rPr>
                  </m:ctrlPr>
                </m:dPr>
                <m:e>
                  <m:r>
                    <w:rPr>
                      <w:rFonts w:ascii="Cambria Math" w:hAnsi="Cambria Math" w:cstheme="minorHAnsi"/>
                      <w:color w:val="auto"/>
                      <w:szCs w:val="22"/>
                    </w:rPr>
                    <m:t>PLR</m:t>
                  </m:r>
                </m:e>
              </m:d>
            </m:e>
          </m:func>
          <m:r>
            <w:rPr>
              <w:rFonts w:ascii="Cambria Math" w:hAnsi="Cambria Math" w:cstheme="minorHAnsi"/>
              <w:color w:val="auto"/>
              <w:szCs w:val="22"/>
            </w:rPr>
            <m:t>+0.0006)</m:t>
          </m:r>
        </m:oMath>
      </m:oMathPara>
    </w:p>
    <w:p w14:paraId="7AA98374" w14:textId="77777777" w:rsidR="004C4281" w:rsidRDefault="004C4281" w:rsidP="004C4281">
      <w:pPr>
        <w:pStyle w:val="Reminder"/>
        <w:rPr>
          <w:rFonts w:asciiTheme="minorHAnsi" w:hAnsiTheme="minorHAnsi" w:cstheme="minorHAnsi"/>
          <w:i w:val="0"/>
          <w:color w:val="auto"/>
          <w:szCs w:val="22"/>
        </w:rPr>
      </w:pPr>
    </w:p>
    <w:p w14:paraId="5424EC87" w14:textId="77777777" w:rsidR="004C4281" w:rsidRDefault="004C4281"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The result from equation 3 is AC energy savings </w:t>
      </w:r>
      <w:r w:rsidR="007E48E6">
        <w:rPr>
          <w:rFonts w:asciiTheme="minorHAnsi" w:hAnsiTheme="minorHAnsi" w:cstheme="minorHAnsi"/>
          <w:i w:val="0"/>
          <w:color w:val="auto"/>
          <w:szCs w:val="22"/>
        </w:rPr>
        <w:t>for each</w:t>
      </w:r>
      <w:r>
        <w:rPr>
          <w:rFonts w:asciiTheme="minorHAnsi" w:hAnsiTheme="minorHAnsi" w:cstheme="minorHAnsi"/>
          <w:i w:val="0"/>
          <w:color w:val="auto"/>
          <w:szCs w:val="22"/>
        </w:rPr>
        <w:t xml:space="preserve"> hour. This number is summed for all hours of the year to obtain the total energy savings. Results were obtained for each zone (each with a separate split-AC system) as specified in the DEER building prototypes. There were </w:t>
      </w:r>
      <w:r w:rsidRPr="00A52150">
        <w:rPr>
          <w:rFonts w:asciiTheme="minorHAnsi" w:hAnsiTheme="minorHAnsi" w:cstheme="minorHAnsi"/>
          <w:i w:val="0"/>
          <w:color w:val="auto"/>
          <w:szCs w:val="22"/>
        </w:rPr>
        <w:t xml:space="preserve">2 systems (N-S, E-W orientations) in double-wide mobile homes </w:t>
      </w:r>
      <w:r>
        <w:rPr>
          <w:rFonts w:asciiTheme="minorHAnsi" w:hAnsiTheme="minorHAnsi" w:cstheme="minorHAnsi"/>
          <w:i w:val="0"/>
          <w:color w:val="auto"/>
          <w:szCs w:val="22"/>
        </w:rPr>
        <w:t>4 systems in single-family homes (single-story, two-story, two orientations), and 24 systems in multi-family homes (two-story buildings with 12 units, two orientations). The results obtained for each of the building prototypes were averaged to obtain one representative savings number per building type.</w:t>
      </w:r>
    </w:p>
    <w:p w14:paraId="2792ECC2" w14:textId="77777777" w:rsidR="004C4281" w:rsidRDefault="004C4281" w:rsidP="004C4281">
      <w:pPr>
        <w:pStyle w:val="Reminder"/>
        <w:rPr>
          <w:rFonts w:asciiTheme="minorHAnsi" w:hAnsiTheme="minorHAnsi" w:cstheme="minorHAnsi"/>
          <w:i w:val="0"/>
          <w:color w:val="auto"/>
          <w:szCs w:val="22"/>
        </w:rPr>
      </w:pPr>
    </w:p>
    <w:p w14:paraId="4A918FAA" w14:textId="01B0C3CA" w:rsidR="004C4281" w:rsidRDefault="004C4281"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lastRenderedPageBreak/>
        <w:t xml:space="preserve">For a sample calculation, consider a double-wide mobile home in climate zone 6 with </w:t>
      </w:r>
      <w:proofErr w:type="gramStart"/>
      <w:r>
        <w:rPr>
          <w:rFonts w:asciiTheme="minorHAnsi" w:hAnsiTheme="minorHAnsi" w:cstheme="minorHAnsi"/>
          <w:i w:val="0"/>
          <w:color w:val="auto"/>
          <w:szCs w:val="22"/>
        </w:rPr>
        <w:t>a</w:t>
      </w:r>
      <w:proofErr w:type="gramEnd"/>
      <w:r>
        <w:rPr>
          <w:rFonts w:asciiTheme="minorHAnsi" w:hAnsiTheme="minorHAnsi" w:cstheme="minorHAnsi"/>
          <w:i w:val="0"/>
          <w:color w:val="auto"/>
          <w:szCs w:val="22"/>
        </w:rPr>
        <w:t xml:space="preserve"> N-S orientation at 5:00 PM on July 9 per the </w:t>
      </w:r>
      <w:r w:rsidR="00FC0074">
        <w:rPr>
          <w:rFonts w:asciiTheme="minorHAnsi" w:hAnsiTheme="minorHAnsi" w:cstheme="minorHAnsi"/>
          <w:i w:val="0"/>
          <w:color w:val="auto"/>
          <w:szCs w:val="22"/>
        </w:rPr>
        <w:t xml:space="preserve">example </w:t>
      </w:r>
      <w:r w:rsidR="00DB6ED5">
        <w:rPr>
          <w:rFonts w:asciiTheme="minorHAnsi" w:hAnsiTheme="minorHAnsi" w:cstheme="minorHAnsi"/>
          <w:i w:val="0"/>
          <w:color w:val="auto"/>
          <w:szCs w:val="22"/>
        </w:rPr>
        <w:t xml:space="preserve">cooling </w:t>
      </w:r>
      <w:r>
        <w:rPr>
          <w:rFonts w:asciiTheme="minorHAnsi" w:hAnsiTheme="minorHAnsi" w:cstheme="minorHAnsi"/>
          <w:i w:val="0"/>
          <w:color w:val="auto"/>
          <w:szCs w:val="22"/>
        </w:rPr>
        <w:t>calculation spreadsheet</w:t>
      </w:r>
      <w:r w:rsidR="00DB6ED5">
        <w:rPr>
          <w:rFonts w:asciiTheme="minorHAnsi" w:hAnsiTheme="minorHAnsi" w:cstheme="minorHAnsi"/>
          <w:i w:val="0"/>
          <w:color w:val="auto"/>
          <w:szCs w:val="22"/>
        </w:rPr>
        <w:t>s</w:t>
      </w:r>
      <w:r w:rsidR="007F7B3D">
        <w:rPr>
          <w:rFonts w:asciiTheme="minorHAnsi" w:hAnsiTheme="minorHAnsi" w:cstheme="minorHAnsi"/>
          <w:i w:val="0"/>
          <w:color w:val="auto"/>
          <w:szCs w:val="22"/>
        </w:rPr>
        <w:t xml:space="preserve"> in Attachments 7 and 8</w:t>
      </w:r>
      <w:r>
        <w:rPr>
          <w:rFonts w:asciiTheme="minorHAnsi" w:hAnsiTheme="minorHAnsi" w:cstheme="minorHAnsi"/>
          <w:i w:val="0"/>
          <w:color w:val="auto"/>
          <w:szCs w:val="22"/>
        </w:rPr>
        <w:t>. First solve equation 1:</w:t>
      </w:r>
    </w:p>
    <w:p w14:paraId="4179516E" w14:textId="77777777" w:rsidR="009B3003" w:rsidRDefault="009B3003" w:rsidP="009B3003">
      <w:pPr>
        <w:pStyle w:val="Reminder"/>
        <w:rPr>
          <w:rFonts w:asciiTheme="minorHAnsi" w:hAnsiTheme="minorHAnsi" w:cstheme="minorHAnsi"/>
          <w:i w:val="0"/>
          <w:color w:val="auto"/>
          <w:szCs w:val="22"/>
        </w:rPr>
      </w:pPr>
    </w:p>
    <w:p w14:paraId="6635BF34" w14:textId="77777777" w:rsidR="009B3003" w:rsidRPr="009A2A78" w:rsidRDefault="009B3003" w:rsidP="009B3003">
      <w:pPr>
        <w:pStyle w:val="Reminder"/>
        <w:rPr>
          <w:rFonts w:asciiTheme="minorHAnsi" w:hAnsiTheme="minorHAnsi" w:cstheme="minorHAnsi"/>
          <w:i w:val="0"/>
          <w:color w:val="auto"/>
          <w:szCs w:val="22"/>
        </w:rPr>
      </w:pPr>
      <m:oMathPara>
        <m:oMath>
          <m:r>
            <w:rPr>
              <w:rFonts w:ascii="Cambria Math" w:hAnsi="Cambria Math" w:cstheme="minorHAnsi"/>
              <w:color w:val="auto"/>
              <w:szCs w:val="22"/>
            </w:rPr>
            <m:t xml:space="preserve">0.972 Total Baseline AC Energy Usage </m:t>
          </m:r>
          <m:d>
            <m:dPr>
              <m:ctrlPr>
                <w:rPr>
                  <w:rFonts w:ascii="Cambria Math" w:hAnsi="Cambria Math" w:cstheme="minorHAnsi"/>
                  <w:color w:val="auto"/>
                  <w:szCs w:val="22"/>
                </w:rPr>
              </m:ctrlPr>
            </m:dPr>
            <m:e>
              <m:r>
                <w:rPr>
                  <w:rFonts w:ascii="Cambria Math" w:hAnsi="Cambria Math" w:cstheme="minorHAnsi"/>
                  <w:color w:val="auto"/>
                  <w:szCs w:val="22"/>
                </w:rPr>
                <m:t>kWh</m:t>
              </m:r>
            </m:e>
          </m:d>
          <m:r>
            <w:rPr>
              <w:rFonts w:ascii="Cambria Math" w:hAnsi="Cambria Math" w:cstheme="minorHAnsi"/>
              <w:color w:val="auto"/>
              <w:szCs w:val="22"/>
            </w:rPr>
            <m:t>=0.863 Condensing Unit Energy</m:t>
          </m:r>
          <m:d>
            <m:dPr>
              <m:ctrlPr>
                <w:rPr>
                  <w:rFonts w:ascii="Cambria Math" w:hAnsi="Cambria Math" w:cstheme="minorHAnsi"/>
                  <w:color w:val="auto"/>
                  <w:szCs w:val="22"/>
                </w:rPr>
              </m:ctrlPr>
            </m:dPr>
            <m:e>
              <m:r>
                <w:rPr>
                  <w:rFonts w:ascii="Cambria Math" w:hAnsi="Cambria Math" w:cstheme="minorHAnsi"/>
                  <w:color w:val="auto"/>
                  <w:szCs w:val="22"/>
                </w:rPr>
                <m:t>kWh</m:t>
              </m:r>
            </m:e>
          </m:d>
          <m:r>
            <w:rPr>
              <w:rFonts w:ascii="Cambria Math" w:hAnsi="Cambria Math" w:cstheme="minorHAnsi"/>
              <w:color w:val="auto"/>
              <w:szCs w:val="22"/>
            </w:rPr>
            <m:t>+0.109 Supply Fan Energy (kWh)</m:t>
          </m:r>
        </m:oMath>
      </m:oMathPara>
    </w:p>
    <w:p w14:paraId="61E2876D" w14:textId="77777777" w:rsidR="004C4281" w:rsidRDefault="004C4281" w:rsidP="004C4281">
      <w:pPr>
        <w:pStyle w:val="Reminder"/>
        <w:rPr>
          <w:rFonts w:asciiTheme="minorHAnsi" w:hAnsiTheme="minorHAnsi" w:cstheme="minorHAnsi"/>
          <w:i w:val="0"/>
          <w:color w:val="auto"/>
          <w:szCs w:val="22"/>
        </w:rPr>
      </w:pPr>
    </w:p>
    <w:p w14:paraId="4A7247C6" w14:textId="77777777" w:rsidR="004C4281" w:rsidRDefault="004C4281"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t>Next, solve for the PLR with equation 2:</w:t>
      </w:r>
    </w:p>
    <w:p w14:paraId="621227DF" w14:textId="77777777" w:rsidR="009B3003" w:rsidRDefault="009B3003" w:rsidP="009B3003">
      <w:pPr>
        <w:pStyle w:val="Reminder"/>
        <w:rPr>
          <w:rFonts w:asciiTheme="minorHAnsi" w:hAnsiTheme="minorHAnsi" w:cstheme="minorHAnsi"/>
          <w:i w:val="0"/>
          <w:color w:val="auto"/>
          <w:szCs w:val="22"/>
        </w:rPr>
      </w:pPr>
    </w:p>
    <w:p w14:paraId="6D907159" w14:textId="77777777" w:rsidR="009B3003" w:rsidRPr="009A2A78" w:rsidRDefault="009B3003" w:rsidP="009B3003">
      <w:pPr>
        <w:pStyle w:val="Reminder"/>
        <w:jc w:val="center"/>
        <w:rPr>
          <w:rFonts w:asciiTheme="minorHAnsi" w:hAnsiTheme="minorHAnsi" w:cstheme="minorHAnsi"/>
          <w:i w:val="0"/>
          <w:color w:val="auto"/>
          <w:szCs w:val="22"/>
        </w:rPr>
      </w:pPr>
      <m:oMathPara>
        <m:oMath>
          <m:r>
            <w:rPr>
              <w:rFonts w:ascii="Cambria Math" w:hAnsi="Cambria Math" w:cstheme="minorHAnsi"/>
              <w:color w:val="auto"/>
              <w:szCs w:val="22"/>
            </w:rPr>
            <m:t>0.476 Part Load Ratio=</m:t>
          </m:r>
          <m:f>
            <m:fPr>
              <m:ctrlPr>
                <w:rPr>
                  <w:rFonts w:ascii="Cambria Math" w:hAnsi="Cambria Math" w:cstheme="minorHAnsi"/>
                  <w:color w:val="auto"/>
                  <w:szCs w:val="22"/>
                </w:rPr>
              </m:ctrlPr>
            </m:fPr>
            <m:num>
              <m:r>
                <w:rPr>
                  <w:rFonts w:ascii="Cambria Math" w:hAnsi="Cambria Math" w:cstheme="minorHAnsi"/>
                  <w:color w:val="auto"/>
                  <w:szCs w:val="22"/>
                </w:rPr>
                <m:t>12,078 Total Cooling Load(</m:t>
              </m:r>
              <m:f>
                <m:fPr>
                  <m:ctrlPr>
                    <w:rPr>
                      <w:rFonts w:ascii="Cambria Math" w:hAnsi="Cambria Math" w:cstheme="minorHAnsi"/>
                      <w:color w:val="auto"/>
                      <w:szCs w:val="22"/>
                    </w:rPr>
                  </m:ctrlPr>
                </m:fPr>
                <m:num>
                  <m:r>
                    <w:rPr>
                      <w:rFonts w:ascii="Cambria Math" w:hAnsi="Cambria Math" w:cstheme="minorHAnsi"/>
                      <w:color w:val="auto"/>
                      <w:szCs w:val="22"/>
                    </w:rPr>
                    <m:t>Btu</m:t>
                  </m:r>
                </m:num>
                <m:den>
                  <m:r>
                    <w:rPr>
                      <w:rFonts w:ascii="Cambria Math" w:hAnsi="Cambria Math" w:cstheme="minorHAnsi"/>
                      <w:color w:val="auto"/>
                      <w:szCs w:val="22"/>
                    </w:rPr>
                    <m:t>hr</m:t>
                  </m:r>
                </m:den>
              </m:f>
              <m:r>
                <w:rPr>
                  <w:rFonts w:ascii="Cambria Math" w:hAnsi="Cambria Math" w:cstheme="minorHAnsi"/>
                  <w:color w:val="auto"/>
                  <w:szCs w:val="22"/>
                </w:rPr>
                <m:t>)</m:t>
              </m:r>
            </m:num>
            <m:den>
              <m:r>
                <w:rPr>
                  <w:rFonts w:ascii="Cambria Math" w:hAnsi="Cambria Math" w:cstheme="minorHAnsi"/>
                  <w:color w:val="auto"/>
                  <w:szCs w:val="22"/>
                </w:rPr>
                <m:t>25,358 AC Total Cooling Capacity (</m:t>
              </m:r>
              <m:f>
                <m:fPr>
                  <m:ctrlPr>
                    <w:rPr>
                      <w:rFonts w:ascii="Cambria Math" w:hAnsi="Cambria Math" w:cstheme="minorHAnsi"/>
                      <w:color w:val="auto"/>
                      <w:szCs w:val="22"/>
                    </w:rPr>
                  </m:ctrlPr>
                </m:fPr>
                <m:num>
                  <m:r>
                    <w:rPr>
                      <w:rFonts w:ascii="Cambria Math" w:hAnsi="Cambria Math" w:cstheme="minorHAnsi"/>
                      <w:color w:val="auto"/>
                      <w:szCs w:val="22"/>
                    </w:rPr>
                    <m:t>Btu</m:t>
                  </m:r>
                </m:num>
                <m:den>
                  <m:r>
                    <w:rPr>
                      <w:rFonts w:ascii="Cambria Math" w:hAnsi="Cambria Math" w:cstheme="minorHAnsi"/>
                      <w:color w:val="auto"/>
                      <w:szCs w:val="22"/>
                    </w:rPr>
                    <m:t>hr</m:t>
                  </m:r>
                </m:den>
              </m:f>
              <m:r>
                <w:rPr>
                  <w:rFonts w:ascii="Cambria Math" w:hAnsi="Cambria Math" w:cstheme="minorHAnsi"/>
                  <w:color w:val="auto"/>
                  <w:szCs w:val="22"/>
                </w:rPr>
                <m:t>)</m:t>
              </m:r>
            </m:den>
          </m:f>
        </m:oMath>
      </m:oMathPara>
    </w:p>
    <w:p w14:paraId="3D6FA3E1" w14:textId="77777777" w:rsidR="004C4281" w:rsidRDefault="004C4281" w:rsidP="004C4281">
      <w:pPr>
        <w:pStyle w:val="Reminder"/>
        <w:rPr>
          <w:rFonts w:asciiTheme="minorHAnsi" w:hAnsiTheme="minorHAnsi" w:cstheme="minorHAnsi"/>
          <w:i w:val="0"/>
          <w:color w:val="auto"/>
          <w:szCs w:val="22"/>
        </w:rPr>
      </w:pPr>
    </w:p>
    <w:p w14:paraId="7EEED3D0" w14:textId="77777777" w:rsidR="004C4281" w:rsidRDefault="004C4281"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t>Lastly, solve for the AC energy savings for that hour with equation 3:</w:t>
      </w:r>
    </w:p>
    <w:p w14:paraId="2FA01BE0" w14:textId="77777777" w:rsidR="009B3003" w:rsidRDefault="009B3003" w:rsidP="009B3003">
      <w:pPr>
        <w:pStyle w:val="Reminder"/>
        <w:rPr>
          <w:rFonts w:asciiTheme="minorHAnsi" w:hAnsiTheme="minorHAnsi" w:cstheme="minorHAnsi"/>
          <w:i w:val="0"/>
          <w:color w:val="auto"/>
          <w:szCs w:val="22"/>
        </w:rPr>
      </w:pPr>
    </w:p>
    <w:p w14:paraId="2C5A3F50" w14:textId="77777777" w:rsidR="009B3003" w:rsidRDefault="009B3003" w:rsidP="009B3003">
      <w:pPr>
        <w:pStyle w:val="Reminder"/>
        <w:rPr>
          <w:rFonts w:asciiTheme="minorHAnsi" w:hAnsiTheme="minorHAnsi" w:cstheme="minorHAnsi"/>
          <w:i w:val="0"/>
          <w:color w:val="auto"/>
          <w:szCs w:val="22"/>
        </w:rPr>
      </w:pPr>
      <m:oMathPara>
        <m:oMath>
          <m:r>
            <w:rPr>
              <w:rFonts w:ascii="Cambria Math" w:hAnsi="Cambria Math" w:cstheme="minorHAnsi"/>
              <w:color w:val="auto"/>
              <w:szCs w:val="22"/>
            </w:rPr>
            <m:t xml:space="preserve">0.145 AC Energy Savings </m:t>
          </m:r>
          <m:d>
            <m:dPr>
              <m:ctrlPr>
                <w:rPr>
                  <w:rFonts w:ascii="Cambria Math" w:hAnsi="Cambria Math" w:cstheme="minorHAnsi"/>
                  <w:color w:val="auto"/>
                  <w:szCs w:val="22"/>
                </w:rPr>
              </m:ctrlPr>
            </m:dPr>
            <m:e>
              <m:r>
                <w:rPr>
                  <w:rFonts w:ascii="Cambria Math" w:hAnsi="Cambria Math" w:cstheme="minorHAnsi"/>
                  <w:color w:val="auto"/>
                  <w:szCs w:val="22"/>
                </w:rPr>
                <m:t>kWh</m:t>
              </m:r>
            </m:e>
          </m:d>
          <m:r>
            <w:rPr>
              <w:rFonts w:ascii="Cambria Math" w:hAnsi="Cambria Math" w:cstheme="minorHAnsi"/>
              <w:color w:val="auto"/>
              <w:szCs w:val="22"/>
            </w:rPr>
            <m:t xml:space="preserve">=0.972 Total Baseline Energy Usage </m:t>
          </m:r>
          <m:d>
            <m:dPr>
              <m:ctrlPr>
                <w:rPr>
                  <w:rFonts w:ascii="Cambria Math" w:hAnsi="Cambria Math" w:cstheme="minorHAnsi"/>
                  <w:color w:val="auto"/>
                  <w:szCs w:val="22"/>
                </w:rPr>
              </m:ctrlPr>
            </m:dPr>
            <m:e>
              <m:r>
                <w:rPr>
                  <w:rFonts w:ascii="Cambria Math" w:hAnsi="Cambria Math" w:cstheme="minorHAnsi"/>
                  <w:color w:val="auto"/>
                  <w:szCs w:val="22"/>
                </w:rPr>
                <m:t>kWh</m:t>
              </m:r>
            </m:e>
          </m:d>
          <m:r>
            <w:rPr>
              <w:rFonts w:ascii="Cambria Math" w:hAnsi="Cambria Math" w:cstheme="minorHAnsi"/>
              <w:color w:val="auto"/>
              <w:szCs w:val="22"/>
            </w:rPr>
            <m:t>×(-0.2</m:t>
          </m:r>
          <m:func>
            <m:funcPr>
              <m:ctrlPr>
                <w:rPr>
                  <w:rFonts w:ascii="Cambria Math" w:hAnsi="Cambria Math" w:cstheme="minorHAnsi"/>
                  <w:i w:val="0"/>
                  <w:color w:val="auto"/>
                  <w:szCs w:val="22"/>
                </w:rPr>
              </m:ctrlPr>
            </m:funcPr>
            <m:fName>
              <m:r>
                <w:rPr>
                  <w:rFonts w:ascii="Cambria Math" w:hAnsi="Cambria Math" w:cstheme="minorHAnsi"/>
                  <w:color w:val="auto"/>
                  <w:szCs w:val="22"/>
                </w:rPr>
                <m:t>ln</m:t>
              </m:r>
            </m:fName>
            <m:e>
              <m:d>
                <m:dPr>
                  <m:ctrlPr>
                    <w:rPr>
                      <w:rFonts w:ascii="Cambria Math" w:hAnsi="Cambria Math" w:cstheme="minorHAnsi"/>
                      <w:color w:val="auto"/>
                      <w:szCs w:val="22"/>
                    </w:rPr>
                  </m:ctrlPr>
                </m:dPr>
                <m:e>
                  <m:r>
                    <w:rPr>
                      <w:rFonts w:ascii="Cambria Math" w:hAnsi="Cambria Math" w:cstheme="minorHAnsi"/>
                      <w:color w:val="auto"/>
                      <w:szCs w:val="22"/>
                    </w:rPr>
                    <m:t>0.476</m:t>
                  </m:r>
                </m:e>
              </m:d>
            </m:e>
          </m:func>
          <m:r>
            <w:rPr>
              <w:rFonts w:ascii="Cambria Math" w:hAnsi="Cambria Math" w:cstheme="minorHAnsi"/>
              <w:color w:val="auto"/>
              <w:szCs w:val="22"/>
            </w:rPr>
            <m:t>+0.0006)</m:t>
          </m:r>
        </m:oMath>
      </m:oMathPara>
    </w:p>
    <w:p w14:paraId="1D3B98DC" w14:textId="77777777" w:rsidR="009B3003" w:rsidRDefault="009B3003" w:rsidP="009B3003">
      <w:pPr>
        <w:pStyle w:val="Reminder"/>
        <w:rPr>
          <w:rFonts w:asciiTheme="minorHAnsi" w:hAnsiTheme="minorHAnsi" w:cstheme="minorHAnsi"/>
          <w:i w:val="0"/>
          <w:color w:val="auto"/>
          <w:szCs w:val="22"/>
        </w:rPr>
      </w:pPr>
    </w:p>
    <w:p w14:paraId="1263FDA0" w14:textId="77777777" w:rsidR="009B3003" w:rsidRDefault="009B3003" w:rsidP="009B3003">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This process is repeated for all 8,760 hours in the year and summed to obtain the total annual energy savings for the EFC controller of each DEER building prototype. The annual energy savings were then normalized by cooling capacity using actual tonnage for each unit examined within each prototype for SCE. For PG&amp;E, the savings are normalized to a “per unit” value using tonnages for each building type extracted from the </w:t>
      </w:r>
      <w:proofErr w:type="spellStart"/>
      <w:r>
        <w:rPr>
          <w:rFonts w:asciiTheme="minorHAnsi" w:hAnsiTheme="minorHAnsi" w:cstheme="minorHAnsi"/>
          <w:i w:val="0"/>
          <w:color w:val="auto"/>
          <w:szCs w:val="22"/>
        </w:rPr>
        <w:t>MASControl</w:t>
      </w:r>
      <w:proofErr w:type="spellEnd"/>
      <w:r>
        <w:rPr>
          <w:rFonts w:asciiTheme="minorHAnsi" w:hAnsiTheme="minorHAnsi" w:cstheme="minorHAnsi"/>
          <w:i w:val="0"/>
          <w:color w:val="auto"/>
          <w:szCs w:val="22"/>
        </w:rPr>
        <w:t xml:space="preserve"> tool. These tonnages are 3.184, 2.123, and 1.122 for single family, double wide mobile home, and multi-family, respectively. Results for all zones or systems were simple averages for each building type and orientation. As an example of the energy savings, for a double-wide mobile home in CZ 13, the calculated energy savings were 113.63 kWh/ton annually. (The mobile home energy savings is currently being represented by the single family home savings until DEER mobile family prototypes are available with post 2008-2013 Title 24 Code updates.) The savings are converted to a per unit basis as follows for PG&amp;E:</w:t>
      </w:r>
    </w:p>
    <w:p w14:paraId="2105A477" w14:textId="77777777" w:rsidR="009B3003" w:rsidRDefault="009B3003" w:rsidP="009B3003">
      <w:pPr>
        <w:pStyle w:val="Reminder"/>
        <w:rPr>
          <w:rFonts w:asciiTheme="minorHAnsi" w:hAnsiTheme="minorHAnsi" w:cstheme="minorHAnsi"/>
          <w:i w:val="0"/>
          <w:color w:val="auto"/>
          <w:szCs w:val="22"/>
        </w:rPr>
      </w:pPr>
    </w:p>
    <w:p w14:paraId="70832BB0" w14:textId="77777777" w:rsidR="009B3003" w:rsidRDefault="009B3003" w:rsidP="009B3003">
      <w:pPr>
        <w:pStyle w:val="Reminder"/>
        <w:rPr>
          <w:rFonts w:asciiTheme="minorHAnsi" w:hAnsiTheme="minorHAnsi" w:cstheme="minorHAnsi"/>
          <w:i w:val="0"/>
          <w:color w:val="auto"/>
          <w:szCs w:val="22"/>
        </w:rPr>
      </w:pPr>
      <m:oMathPara>
        <m:oMath>
          <m:r>
            <w:rPr>
              <w:rFonts w:ascii="Cambria Math" w:hAnsi="Cambria Math" w:cstheme="minorHAnsi"/>
              <w:color w:val="auto"/>
              <w:szCs w:val="22"/>
            </w:rPr>
            <m:t xml:space="preserve">241.24 AC Energy Savings </m:t>
          </m:r>
          <m:d>
            <m:dPr>
              <m:ctrlPr>
                <w:rPr>
                  <w:rFonts w:ascii="Cambria Math" w:hAnsi="Cambria Math" w:cstheme="minorHAnsi"/>
                  <w:color w:val="auto"/>
                  <w:szCs w:val="22"/>
                </w:rPr>
              </m:ctrlPr>
            </m:dPr>
            <m:e>
              <m:r>
                <w:rPr>
                  <w:rFonts w:ascii="Cambria Math" w:hAnsi="Cambria Math" w:cstheme="minorHAnsi"/>
                  <w:color w:val="auto"/>
                  <w:szCs w:val="22"/>
                </w:rPr>
                <m:t>kWh/unit</m:t>
              </m:r>
            </m:e>
          </m:d>
          <m:r>
            <w:rPr>
              <w:rFonts w:ascii="Cambria Math" w:hAnsi="Cambria Math" w:cstheme="minorHAnsi"/>
              <w:color w:val="auto"/>
              <w:szCs w:val="22"/>
            </w:rPr>
            <m:t>=113.63 AC Energy Savings (kWh/ton)×(2.123 tons/unit)</m:t>
          </m:r>
        </m:oMath>
      </m:oMathPara>
    </w:p>
    <w:p w14:paraId="426D43DD" w14:textId="77777777" w:rsidR="003060BE" w:rsidRDefault="003060BE" w:rsidP="004C4281">
      <w:pPr>
        <w:pStyle w:val="Reminder"/>
        <w:rPr>
          <w:rFonts w:asciiTheme="minorHAnsi" w:hAnsiTheme="minorHAnsi" w:cstheme="minorHAnsi"/>
          <w:i w:val="0"/>
          <w:color w:val="auto"/>
          <w:szCs w:val="22"/>
        </w:rPr>
      </w:pPr>
    </w:p>
    <w:p w14:paraId="33B649CD" w14:textId="77777777" w:rsidR="004C4281" w:rsidRDefault="004C4281" w:rsidP="004C4281">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Demand Reduction Calculations</w:t>
      </w:r>
    </w:p>
    <w:p w14:paraId="7C881D00" w14:textId="77777777" w:rsidR="009B3003" w:rsidRDefault="009B3003" w:rsidP="009B3003">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Since hourly values of AC energy savings were available for one full year, demand reduction was calculated by summing the total energy consumed during the peak demand period for the specific summer weekday periods delineated by climate zone, 2:00 PM to 5:00 PM as set forth in CPUC Decision D06-06-063. The total energy consumption during this period was then divided by nine, the number of peak hours, as shown in equation 4. The AC Energy Savings </w:t>
      </w:r>
      <w:proofErr w:type="gramStart"/>
      <w:r>
        <w:rPr>
          <w:rFonts w:asciiTheme="minorHAnsi" w:hAnsiTheme="minorHAnsi" w:cstheme="minorHAnsi"/>
          <w:i w:val="0"/>
          <w:color w:val="auto"/>
          <w:szCs w:val="22"/>
        </w:rPr>
        <w:t>During</w:t>
      </w:r>
      <w:proofErr w:type="gramEnd"/>
      <w:r>
        <w:rPr>
          <w:rFonts w:asciiTheme="minorHAnsi" w:hAnsiTheme="minorHAnsi" w:cstheme="minorHAnsi"/>
          <w:i w:val="0"/>
          <w:color w:val="auto"/>
          <w:szCs w:val="22"/>
        </w:rPr>
        <w:t xml:space="preserve"> Peak Period was normalized by cooling capacity using actual tonnage from the DEER prototypes: </w:t>
      </w:r>
    </w:p>
    <w:p w14:paraId="0CCD7892" w14:textId="77777777" w:rsidR="009B3003" w:rsidRDefault="009B3003" w:rsidP="009B3003">
      <w:pPr>
        <w:pStyle w:val="Reminder"/>
        <w:rPr>
          <w:rFonts w:asciiTheme="minorHAnsi" w:hAnsiTheme="minorHAnsi" w:cstheme="minorHAnsi"/>
          <w:i w:val="0"/>
          <w:color w:val="auto"/>
          <w:szCs w:val="22"/>
        </w:rPr>
      </w:pPr>
    </w:p>
    <w:p w14:paraId="65E4D98C" w14:textId="77777777" w:rsidR="00AE3D7F" w:rsidRDefault="00AE3D7F" w:rsidP="009B3003">
      <w:pPr>
        <w:pStyle w:val="Reminder"/>
        <w:rPr>
          <w:rFonts w:asciiTheme="minorHAnsi" w:hAnsiTheme="minorHAnsi" w:cstheme="minorHAnsi"/>
          <w:b/>
          <w:i w:val="0"/>
          <w:color w:val="auto"/>
          <w:szCs w:val="22"/>
        </w:rPr>
      </w:pPr>
    </w:p>
    <w:p w14:paraId="177AB8D6" w14:textId="77777777" w:rsidR="00AE3D7F" w:rsidRDefault="00AE3D7F" w:rsidP="009B3003">
      <w:pPr>
        <w:pStyle w:val="Reminder"/>
        <w:rPr>
          <w:rFonts w:asciiTheme="minorHAnsi" w:hAnsiTheme="minorHAnsi" w:cstheme="minorHAnsi"/>
          <w:b/>
          <w:i w:val="0"/>
          <w:color w:val="auto"/>
          <w:szCs w:val="22"/>
        </w:rPr>
      </w:pPr>
    </w:p>
    <w:p w14:paraId="7CE6AD0D" w14:textId="77777777" w:rsidR="00AE3D7F" w:rsidRDefault="00AE3D7F" w:rsidP="009B3003">
      <w:pPr>
        <w:pStyle w:val="Reminder"/>
        <w:rPr>
          <w:rFonts w:asciiTheme="minorHAnsi" w:hAnsiTheme="minorHAnsi" w:cstheme="minorHAnsi"/>
          <w:b/>
          <w:i w:val="0"/>
          <w:color w:val="auto"/>
          <w:szCs w:val="22"/>
        </w:rPr>
      </w:pPr>
    </w:p>
    <w:p w14:paraId="41973E59" w14:textId="77777777" w:rsidR="009B3003" w:rsidRDefault="009B3003" w:rsidP="009B3003">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lastRenderedPageBreak/>
        <w:t>Equation 4</w:t>
      </w:r>
    </w:p>
    <w:p w14:paraId="623FB6D8" w14:textId="77777777" w:rsidR="009B3003" w:rsidRDefault="009B3003" w:rsidP="009B3003">
      <w:pPr>
        <w:pStyle w:val="Reminder"/>
        <w:rPr>
          <w:rFonts w:asciiTheme="minorHAnsi" w:hAnsiTheme="minorHAnsi" w:cstheme="minorHAnsi"/>
          <w:i w:val="0"/>
          <w:color w:val="auto"/>
          <w:szCs w:val="22"/>
        </w:rPr>
      </w:pPr>
    </w:p>
    <w:p w14:paraId="4156667E" w14:textId="77777777" w:rsidR="009B3003" w:rsidRPr="00482534" w:rsidRDefault="009B3003" w:rsidP="009B3003">
      <w:pPr>
        <w:pStyle w:val="Reminder"/>
        <w:rPr>
          <w:rFonts w:asciiTheme="minorHAnsi" w:hAnsiTheme="minorHAnsi" w:cstheme="minorHAnsi"/>
          <w:i w:val="0"/>
          <w:color w:val="auto"/>
          <w:szCs w:val="22"/>
        </w:rPr>
      </w:pPr>
      <m:oMathPara>
        <m:oMath>
          <m:r>
            <w:rPr>
              <w:rFonts w:ascii="Cambria Math" w:hAnsi="Cambria Math" w:cstheme="minorHAnsi"/>
              <w:color w:val="auto"/>
              <w:szCs w:val="22"/>
            </w:rPr>
            <m:t xml:space="preserve">Demand Reduction </m:t>
          </m:r>
          <m:d>
            <m:dPr>
              <m:ctrlPr>
                <w:rPr>
                  <w:rFonts w:ascii="Cambria Math" w:hAnsi="Cambria Math" w:cstheme="minorHAnsi"/>
                  <w:color w:val="auto"/>
                  <w:szCs w:val="22"/>
                </w:rPr>
              </m:ctrlPr>
            </m:dPr>
            <m:e>
              <m:r>
                <w:rPr>
                  <w:rFonts w:ascii="Cambria Math" w:hAnsi="Cambria Math" w:cstheme="minorHAnsi"/>
                  <w:color w:val="auto"/>
                  <w:szCs w:val="22"/>
                </w:rPr>
                <m:t>kW</m:t>
              </m:r>
            </m:e>
          </m:d>
          <m:r>
            <w:rPr>
              <w:rFonts w:ascii="Cambria Math" w:hAnsi="Cambria Math" w:cstheme="minorHAnsi"/>
              <w:color w:val="auto"/>
              <w:szCs w:val="22"/>
            </w:rPr>
            <m:t>=</m:t>
          </m:r>
          <m:f>
            <m:fPr>
              <m:ctrlPr>
                <w:rPr>
                  <w:rFonts w:ascii="Cambria Math" w:hAnsi="Cambria Math" w:cstheme="minorHAnsi"/>
                  <w:color w:val="auto"/>
                  <w:szCs w:val="22"/>
                </w:rPr>
              </m:ctrlPr>
            </m:fPr>
            <m:num>
              <m:nary>
                <m:naryPr>
                  <m:chr m:val="∑"/>
                  <m:limLoc m:val="undOvr"/>
                  <m:subHide m:val="1"/>
                  <m:supHide m:val="1"/>
                  <m:ctrlPr>
                    <w:rPr>
                      <w:rFonts w:ascii="Cambria Math" w:hAnsi="Cambria Math" w:cstheme="minorHAnsi"/>
                      <w:color w:val="auto"/>
                      <w:szCs w:val="22"/>
                    </w:rPr>
                  </m:ctrlPr>
                </m:naryPr>
                <m:sub/>
                <m:sup/>
                <m:e>
                  <m:r>
                    <w:rPr>
                      <w:rFonts w:ascii="Cambria Math" w:hAnsi="Cambria Math" w:cstheme="minorHAnsi"/>
                      <w:color w:val="auto"/>
                      <w:szCs w:val="22"/>
                    </w:rPr>
                    <m:t>AC Energy Savings During Peak Period(kWh)</m:t>
                  </m:r>
                </m:e>
              </m:nary>
            </m:num>
            <m:den>
              <m:r>
                <w:rPr>
                  <w:rFonts w:ascii="Cambria Math" w:hAnsi="Cambria Math" w:cstheme="minorHAnsi"/>
                  <w:color w:val="auto"/>
                  <w:szCs w:val="22"/>
                </w:rPr>
                <m:t>Total Hours in Peak Period (hr)</m:t>
              </m:r>
            </m:den>
          </m:f>
        </m:oMath>
      </m:oMathPara>
    </w:p>
    <w:p w14:paraId="2AA6CA70" w14:textId="77777777" w:rsidR="009B3003" w:rsidRDefault="009B3003" w:rsidP="009B3003">
      <w:pPr>
        <w:pStyle w:val="Reminder"/>
        <w:rPr>
          <w:rFonts w:asciiTheme="minorHAnsi" w:hAnsiTheme="minorHAnsi" w:cstheme="minorHAnsi"/>
          <w:i w:val="0"/>
          <w:color w:val="auto"/>
          <w:szCs w:val="22"/>
        </w:rPr>
      </w:pPr>
    </w:p>
    <w:p w14:paraId="5BB0FC48" w14:textId="77777777" w:rsidR="009B3003" w:rsidRDefault="009B3003" w:rsidP="009B3003">
      <w:pPr>
        <w:pStyle w:val="Reminder"/>
        <w:rPr>
          <w:rFonts w:asciiTheme="minorHAnsi" w:hAnsiTheme="minorHAnsi" w:cstheme="minorHAnsi"/>
          <w:i w:val="0"/>
          <w:color w:val="auto"/>
          <w:szCs w:val="22"/>
        </w:rPr>
      </w:pPr>
      <w:r>
        <w:rPr>
          <w:rFonts w:asciiTheme="minorHAnsi" w:hAnsiTheme="minorHAnsi" w:cstheme="minorHAnsi"/>
          <w:i w:val="0"/>
          <w:color w:val="auto"/>
          <w:szCs w:val="22"/>
        </w:rPr>
        <w:t>Using the previous example of a double-wide mobile home in CZ 13, whose peak period falls between 2:00 PM and 5:00 PM, July 8-10 we obtain the following results after applying equation 4:</w:t>
      </w:r>
    </w:p>
    <w:p w14:paraId="2FCB4EF1" w14:textId="77777777" w:rsidR="009B3003" w:rsidRDefault="009B3003" w:rsidP="009B3003">
      <w:pPr>
        <w:pStyle w:val="Reminder"/>
        <w:rPr>
          <w:rFonts w:asciiTheme="minorHAnsi" w:hAnsiTheme="minorHAnsi" w:cstheme="minorHAnsi"/>
          <w:i w:val="0"/>
          <w:color w:val="auto"/>
          <w:szCs w:val="22"/>
        </w:rPr>
      </w:pPr>
    </w:p>
    <w:p w14:paraId="25A045E6" w14:textId="77777777" w:rsidR="009B3003" w:rsidRDefault="009B3003" w:rsidP="009B3003">
      <w:pPr>
        <w:pStyle w:val="Reminder"/>
        <w:rPr>
          <w:rFonts w:asciiTheme="minorHAnsi" w:hAnsiTheme="minorHAnsi" w:cstheme="minorHAnsi"/>
          <w:i w:val="0"/>
          <w:color w:val="auto"/>
          <w:szCs w:val="22"/>
        </w:rPr>
      </w:pPr>
      <m:oMathPara>
        <m:oMath>
          <m:r>
            <w:rPr>
              <w:rFonts w:ascii="Cambria Math" w:hAnsi="Cambria Math" w:cstheme="minorHAnsi"/>
              <w:color w:val="auto"/>
              <w:szCs w:val="22"/>
            </w:rPr>
            <m:t xml:space="preserve">0.0687 Demand Reduction </m:t>
          </m:r>
          <m:d>
            <m:dPr>
              <m:ctrlPr>
                <w:rPr>
                  <w:rFonts w:ascii="Cambria Math" w:hAnsi="Cambria Math" w:cstheme="minorHAnsi"/>
                  <w:color w:val="auto"/>
                  <w:szCs w:val="22"/>
                </w:rPr>
              </m:ctrlPr>
            </m:dPr>
            <m:e>
              <m:r>
                <w:rPr>
                  <w:rFonts w:ascii="Cambria Math" w:hAnsi="Cambria Math" w:cstheme="minorHAnsi"/>
                  <w:color w:val="auto"/>
                  <w:szCs w:val="22"/>
                </w:rPr>
                <m:t>kW</m:t>
              </m:r>
            </m:e>
          </m:d>
          <m:r>
            <w:rPr>
              <w:rFonts w:ascii="Cambria Math" w:hAnsi="Cambria Math" w:cstheme="minorHAnsi"/>
              <w:color w:val="auto"/>
              <w:szCs w:val="22"/>
            </w:rPr>
            <m:t>=</m:t>
          </m:r>
          <m:f>
            <m:fPr>
              <m:ctrlPr>
                <w:rPr>
                  <w:rFonts w:ascii="Cambria Math" w:hAnsi="Cambria Math" w:cstheme="minorHAnsi"/>
                  <w:color w:val="auto"/>
                  <w:szCs w:val="22"/>
                </w:rPr>
              </m:ctrlPr>
            </m:fPr>
            <m:num>
              <m:nary>
                <m:naryPr>
                  <m:chr m:val="∑"/>
                  <m:limLoc m:val="undOvr"/>
                  <m:subHide m:val="1"/>
                  <m:supHide m:val="1"/>
                  <m:ctrlPr>
                    <w:rPr>
                      <w:rFonts w:ascii="Cambria Math" w:hAnsi="Cambria Math" w:cstheme="minorHAnsi"/>
                      <w:color w:val="auto"/>
                      <w:szCs w:val="22"/>
                    </w:rPr>
                  </m:ctrlPr>
                </m:naryPr>
                <m:sub/>
                <m:sup/>
                <m:e>
                  <m:r>
                    <w:rPr>
                      <w:rFonts w:ascii="Cambria Math" w:hAnsi="Cambria Math" w:cstheme="minorHAnsi"/>
                      <w:color w:val="auto"/>
                      <w:szCs w:val="22"/>
                    </w:rPr>
                    <m:t>AC Energy Savings During Peak Period</m:t>
                  </m:r>
                  <m:d>
                    <m:dPr>
                      <m:ctrlPr>
                        <w:rPr>
                          <w:rFonts w:ascii="Cambria Math" w:hAnsi="Cambria Math" w:cstheme="minorHAnsi"/>
                          <w:color w:val="auto"/>
                          <w:szCs w:val="22"/>
                        </w:rPr>
                      </m:ctrlPr>
                    </m:dPr>
                    <m:e>
                      <m:r>
                        <w:rPr>
                          <w:rFonts w:ascii="Cambria Math" w:hAnsi="Cambria Math" w:cstheme="minorHAnsi"/>
                          <w:color w:val="auto"/>
                          <w:szCs w:val="22"/>
                        </w:rPr>
                        <m:t>kWh</m:t>
                      </m:r>
                    </m:e>
                  </m:d>
                  <m:r>
                    <w:rPr>
                      <w:rFonts w:ascii="Cambria Math" w:hAnsi="Cambria Math" w:cstheme="minorHAnsi"/>
                      <w:color w:val="auto"/>
                      <w:szCs w:val="22"/>
                    </w:rPr>
                    <m:t>=0.618</m:t>
                  </m:r>
                </m:e>
              </m:nary>
            </m:num>
            <m:den>
              <m:r>
                <w:rPr>
                  <w:rFonts w:ascii="Cambria Math" w:hAnsi="Cambria Math" w:cstheme="minorHAnsi"/>
                  <w:color w:val="auto"/>
                  <w:szCs w:val="22"/>
                </w:rPr>
                <m:t>9 Total Hours in Peak Period (hr)</m:t>
              </m:r>
            </m:den>
          </m:f>
        </m:oMath>
      </m:oMathPara>
    </w:p>
    <w:p w14:paraId="10A653F0" w14:textId="77777777" w:rsidR="009B3003" w:rsidRDefault="009B3003" w:rsidP="009B3003">
      <w:pPr>
        <w:pStyle w:val="Reminder"/>
        <w:rPr>
          <w:rFonts w:asciiTheme="minorHAnsi" w:hAnsiTheme="minorHAnsi" w:cstheme="minorHAnsi"/>
          <w:i w:val="0"/>
          <w:color w:val="auto"/>
          <w:szCs w:val="22"/>
        </w:rPr>
      </w:pPr>
    </w:p>
    <w:p w14:paraId="57EEC752" w14:textId="77777777" w:rsidR="009B3003" w:rsidRDefault="009B3003" w:rsidP="009B3003">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This value is averaged with the E-W orientation to obtain a final peak demand reduction of 0.0687 kW. </w:t>
      </w:r>
    </w:p>
    <w:p w14:paraId="7E618A46" w14:textId="77777777" w:rsidR="009B3003" w:rsidRDefault="009B3003" w:rsidP="009B3003">
      <w:pPr>
        <w:pStyle w:val="Reminder"/>
        <w:rPr>
          <w:rFonts w:asciiTheme="minorHAnsi" w:hAnsiTheme="minorHAnsi" w:cstheme="minorHAnsi"/>
          <w:i w:val="0"/>
          <w:color w:val="auto"/>
          <w:szCs w:val="22"/>
        </w:rPr>
      </w:pPr>
    </w:p>
    <w:p w14:paraId="7F02986F" w14:textId="77777777" w:rsidR="009B3003" w:rsidRDefault="009B3003" w:rsidP="009B3003">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See attachments 2, 3, and 4 for detailed energy savings and demand reduction calculations [D, E, </w:t>
      </w:r>
      <w:proofErr w:type="gramStart"/>
      <w:r>
        <w:rPr>
          <w:rFonts w:asciiTheme="minorHAnsi" w:hAnsiTheme="minorHAnsi" w:cstheme="minorHAnsi"/>
          <w:i w:val="0"/>
          <w:color w:val="auto"/>
          <w:szCs w:val="22"/>
        </w:rPr>
        <w:t>F</w:t>
      </w:r>
      <w:proofErr w:type="gramEnd"/>
      <w:r>
        <w:rPr>
          <w:rFonts w:asciiTheme="minorHAnsi" w:hAnsiTheme="minorHAnsi" w:cstheme="minorHAnsi"/>
          <w:i w:val="0"/>
          <w:color w:val="auto"/>
          <w:szCs w:val="22"/>
        </w:rPr>
        <w:t>].</w:t>
      </w:r>
    </w:p>
    <w:p w14:paraId="0A722C21" w14:textId="77777777" w:rsidR="00E16609" w:rsidRPr="00500C4E" w:rsidRDefault="00E16609" w:rsidP="00E16609">
      <w:pPr>
        <w:pStyle w:val="Heading1"/>
        <w:keepNext w:val="0"/>
        <w:rPr>
          <w:rFonts w:cstheme="minorHAnsi"/>
        </w:rPr>
      </w:pPr>
      <w:bookmarkStart w:id="16"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6"/>
      <w:r w:rsidRPr="00500C4E">
        <w:rPr>
          <w:rFonts w:cstheme="minorHAnsi"/>
        </w:rPr>
        <w:t>s</w:t>
      </w:r>
    </w:p>
    <w:p w14:paraId="59139912" w14:textId="77777777"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5FE43263" w14:textId="77777777"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685"/>
        <w:gridCol w:w="2796"/>
        <w:gridCol w:w="2869"/>
      </w:tblGrid>
      <w:tr w:rsidR="00263C1C" w:rsidRPr="00500C4E" w14:paraId="08408EA8" w14:textId="77777777" w:rsidTr="00DA7A2D">
        <w:tc>
          <w:tcPr>
            <w:tcW w:w="1971" w:type="pct"/>
            <w:shd w:val="clear" w:color="auto" w:fill="D9D9D9" w:themeFill="background1" w:themeFillShade="D9"/>
          </w:tcPr>
          <w:p w14:paraId="506DDA8D" w14:textId="77777777" w:rsidR="00263C1C" w:rsidRPr="00920905" w:rsidRDefault="00263C1C" w:rsidP="00FB430A">
            <w:pPr>
              <w:rPr>
                <w:rFonts w:cstheme="minorHAnsi"/>
                <w:b/>
                <w:szCs w:val="20"/>
                <w:highlight w:val="yellow"/>
              </w:rPr>
            </w:pPr>
            <w:r w:rsidRPr="00920905">
              <w:rPr>
                <w:rFonts w:cstheme="minorHAnsi"/>
                <w:b/>
                <w:szCs w:val="20"/>
              </w:rPr>
              <w:t>Building Type</w:t>
            </w:r>
          </w:p>
        </w:tc>
        <w:tc>
          <w:tcPr>
            <w:tcW w:w="1495" w:type="pct"/>
            <w:shd w:val="clear" w:color="auto" w:fill="D9D9D9" w:themeFill="background1" w:themeFillShade="D9"/>
          </w:tcPr>
          <w:p w14:paraId="21664437" w14:textId="77777777" w:rsidR="00263C1C" w:rsidRPr="00920905" w:rsidRDefault="00263C1C" w:rsidP="00FB430A">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6B53C885" w14:textId="77777777" w:rsidR="00263C1C" w:rsidRPr="00920905" w:rsidRDefault="00263C1C" w:rsidP="00FB430A">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107184" w:rsidRPr="00500C4E" w14:paraId="335EFEF1" w14:textId="77777777" w:rsidTr="00DA7A2D">
        <w:tc>
          <w:tcPr>
            <w:tcW w:w="1971" w:type="pct"/>
          </w:tcPr>
          <w:p w14:paraId="2FAD6BB8" w14:textId="77777777" w:rsidR="00107184" w:rsidRPr="002A3D26" w:rsidRDefault="00107184" w:rsidP="00FB430A">
            <w:pPr>
              <w:rPr>
                <w:rFonts w:cstheme="minorHAnsi"/>
                <w:szCs w:val="20"/>
              </w:rPr>
            </w:pPr>
            <w:r>
              <w:rPr>
                <w:rFonts w:cstheme="minorHAnsi"/>
                <w:szCs w:val="20"/>
              </w:rPr>
              <w:t>Residential – Double-Wide Mobile Home</w:t>
            </w:r>
          </w:p>
        </w:tc>
        <w:tc>
          <w:tcPr>
            <w:tcW w:w="1495" w:type="pct"/>
          </w:tcPr>
          <w:p w14:paraId="2B0A3D86" w14:textId="77777777" w:rsidR="00107184" w:rsidRPr="00107184" w:rsidRDefault="00107184" w:rsidP="00FB430A">
            <w:pPr>
              <w:rPr>
                <w:rFonts w:cstheme="minorHAnsi"/>
                <w:szCs w:val="20"/>
              </w:rPr>
            </w:pPr>
            <w:r w:rsidRPr="005E103B">
              <w:rPr>
                <w:rFonts w:cstheme="minorHAnsi"/>
                <w:szCs w:val="20"/>
              </w:rPr>
              <w:t>DEER:HVAC_EFF_AC</w:t>
            </w:r>
          </w:p>
        </w:tc>
        <w:tc>
          <w:tcPr>
            <w:tcW w:w="1535" w:type="pct"/>
          </w:tcPr>
          <w:p w14:paraId="42E702B0" w14:textId="77777777" w:rsidR="00107184" w:rsidRPr="00107184" w:rsidRDefault="00107184" w:rsidP="00FB430A">
            <w:pPr>
              <w:rPr>
                <w:rFonts w:cstheme="minorHAnsi"/>
                <w:szCs w:val="20"/>
              </w:rPr>
            </w:pPr>
            <w:r>
              <w:rPr>
                <w:rFonts w:cstheme="minorHAnsi"/>
                <w:szCs w:val="20"/>
              </w:rPr>
              <w:t>RES</w:t>
            </w:r>
          </w:p>
        </w:tc>
      </w:tr>
      <w:tr w:rsidR="00107184" w:rsidRPr="00500C4E" w14:paraId="24EBBF25" w14:textId="77777777" w:rsidTr="00DA7A2D">
        <w:tc>
          <w:tcPr>
            <w:tcW w:w="1971" w:type="pct"/>
          </w:tcPr>
          <w:p w14:paraId="5E6737B2" w14:textId="77777777" w:rsidR="00107184" w:rsidRPr="002A3D26" w:rsidRDefault="00107184" w:rsidP="00FB430A">
            <w:pPr>
              <w:rPr>
                <w:rFonts w:cstheme="minorHAnsi"/>
                <w:szCs w:val="20"/>
              </w:rPr>
            </w:pPr>
            <w:r>
              <w:rPr>
                <w:rFonts w:cstheme="minorHAnsi"/>
                <w:szCs w:val="20"/>
              </w:rPr>
              <w:t>Residential – Multi-Family</w:t>
            </w:r>
          </w:p>
        </w:tc>
        <w:tc>
          <w:tcPr>
            <w:tcW w:w="1495" w:type="pct"/>
          </w:tcPr>
          <w:p w14:paraId="38D080D4" w14:textId="77777777" w:rsidR="00107184" w:rsidRPr="00107184" w:rsidRDefault="00107184" w:rsidP="00FB430A">
            <w:pPr>
              <w:rPr>
                <w:rFonts w:cstheme="minorHAnsi"/>
                <w:szCs w:val="20"/>
              </w:rPr>
            </w:pPr>
            <w:r w:rsidRPr="005E103B">
              <w:rPr>
                <w:rFonts w:cstheme="minorHAnsi"/>
                <w:szCs w:val="20"/>
              </w:rPr>
              <w:t>DEER:HVAC_EFF_AC</w:t>
            </w:r>
          </w:p>
        </w:tc>
        <w:tc>
          <w:tcPr>
            <w:tcW w:w="1535" w:type="pct"/>
          </w:tcPr>
          <w:p w14:paraId="31EB24B3" w14:textId="77777777" w:rsidR="00107184" w:rsidRPr="00107184" w:rsidRDefault="00107184" w:rsidP="00FB430A">
            <w:pPr>
              <w:rPr>
                <w:rFonts w:cstheme="minorHAnsi"/>
                <w:szCs w:val="20"/>
              </w:rPr>
            </w:pPr>
            <w:r>
              <w:rPr>
                <w:rFonts w:cstheme="minorHAnsi"/>
                <w:szCs w:val="20"/>
              </w:rPr>
              <w:t>RES</w:t>
            </w:r>
          </w:p>
        </w:tc>
      </w:tr>
      <w:tr w:rsidR="00107184" w:rsidRPr="00500C4E" w14:paraId="61B2D374" w14:textId="77777777" w:rsidTr="00DA7A2D">
        <w:tc>
          <w:tcPr>
            <w:tcW w:w="1971" w:type="pct"/>
          </w:tcPr>
          <w:p w14:paraId="0310B94C" w14:textId="77777777" w:rsidR="00107184" w:rsidRPr="002A3D26" w:rsidRDefault="00107184" w:rsidP="00FB430A">
            <w:pPr>
              <w:rPr>
                <w:rFonts w:cstheme="minorHAnsi"/>
                <w:szCs w:val="20"/>
              </w:rPr>
            </w:pPr>
            <w:r>
              <w:rPr>
                <w:rFonts w:cstheme="minorHAnsi"/>
                <w:szCs w:val="20"/>
              </w:rPr>
              <w:t>Residential – Single Family</w:t>
            </w:r>
          </w:p>
        </w:tc>
        <w:tc>
          <w:tcPr>
            <w:tcW w:w="1495" w:type="pct"/>
          </w:tcPr>
          <w:p w14:paraId="33A15DB2" w14:textId="77777777" w:rsidR="00107184" w:rsidRPr="00107184" w:rsidRDefault="00107184" w:rsidP="00FB430A">
            <w:pPr>
              <w:rPr>
                <w:rFonts w:cstheme="minorHAnsi"/>
                <w:szCs w:val="20"/>
              </w:rPr>
            </w:pPr>
            <w:r w:rsidRPr="005E103B">
              <w:rPr>
                <w:rFonts w:cstheme="minorHAnsi"/>
                <w:szCs w:val="20"/>
              </w:rPr>
              <w:t>DEER:HVAC_EFF_AC</w:t>
            </w:r>
          </w:p>
        </w:tc>
        <w:tc>
          <w:tcPr>
            <w:tcW w:w="1535" w:type="pct"/>
          </w:tcPr>
          <w:p w14:paraId="50943B46" w14:textId="77777777" w:rsidR="00107184" w:rsidRPr="00107184" w:rsidRDefault="00107184" w:rsidP="00FB430A">
            <w:pPr>
              <w:rPr>
                <w:rFonts w:cstheme="minorHAnsi"/>
                <w:szCs w:val="20"/>
              </w:rPr>
            </w:pPr>
            <w:r>
              <w:rPr>
                <w:rFonts w:cstheme="minorHAnsi"/>
                <w:szCs w:val="20"/>
              </w:rPr>
              <w:t>RES</w:t>
            </w:r>
          </w:p>
        </w:tc>
      </w:tr>
    </w:tbl>
    <w:p w14:paraId="608F11B2" w14:textId="42A7D08A" w:rsidR="00981180" w:rsidRPr="00A90D66" w:rsidRDefault="00F95E2F" w:rsidP="00A90D66">
      <w:pPr>
        <w:pStyle w:val="Heading1"/>
      </w:pPr>
      <w:r>
        <w:t>Section 4. Costs</w:t>
      </w:r>
    </w:p>
    <w:p w14:paraId="6BA6C57C" w14:textId="77777777" w:rsidR="00E16609" w:rsidRDefault="00E16609" w:rsidP="00824F1C">
      <w:pPr>
        <w:pStyle w:val="Heading2"/>
        <w:rPr>
          <w:rFonts w:asciiTheme="minorHAnsi" w:hAnsiTheme="minorHAnsi" w:cstheme="minorHAnsi"/>
        </w:rPr>
      </w:pPr>
      <w:bookmarkStart w:id="17" w:name="_MON_1399297811"/>
      <w:bookmarkStart w:id="18" w:name="_Toc214003097"/>
      <w:bookmarkEnd w:id="17"/>
      <w:r w:rsidRPr="00500C4E">
        <w:rPr>
          <w:rFonts w:asciiTheme="minorHAnsi" w:hAnsiTheme="minorHAnsi" w:cstheme="minorHAnsi"/>
        </w:rPr>
        <w:t>4.1 Base Case Cost</w:t>
      </w:r>
      <w:bookmarkEnd w:id="18"/>
    </w:p>
    <w:p w14:paraId="1167BBD7" w14:textId="77777777" w:rsidR="00034601" w:rsidRPr="008A60F7" w:rsidRDefault="00034601" w:rsidP="00034601">
      <w:pPr>
        <w:rPr>
          <w:rFonts w:cstheme="minorHAnsi"/>
          <w:szCs w:val="22"/>
        </w:rPr>
      </w:pPr>
      <w:bookmarkStart w:id="19" w:name="_Toc214003098"/>
      <w:r w:rsidRPr="008A60F7">
        <w:rPr>
          <w:rFonts w:cstheme="minorHAnsi"/>
          <w:szCs w:val="22"/>
        </w:rPr>
        <w:t xml:space="preserve">For REA measures, </w:t>
      </w:r>
      <w:r>
        <w:rPr>
          <w:rFonts w:cstheme="minorHAnsi"/>
          <w:szCs w:val="22"/>
        </w:rPr>
        <w:t xml:space="preserve">there is no </w:t>
      </w:r>
      <w:r w:rsidRPr="008A60F7">
        <w:rPr>
          <w:rFonts w:cstheme="minorHAnsi"/>
          <w:szCs w:val="22"/>
        </w:rPr>
        <w:t xml:space="preserve">base case cost </w:t>
      </w:r>
      <w:r>
        <w:rPr>
          <w:rFonts w:cstheme="minorHAnsi"/>
          <w:szCs w:val="22"/>
        </w:rPr>
        <w:t>as the measure is being added onto the existing equipment</w:t>
      </w:r>
      <w:r w:rsidRPr="008A60F7">
        <w:rPr>
          <w:rFonts w:cstheme="minorHAnsi"/>
          <w:szCs w:val="22"/>
        </w:rPr>
        <w:t>.</w:t>
      </w:r>
    </w:p>
    <w:p w14:paraId="42800011"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67AFEBA1" w14:textId="77777777" w:rsidR="00034601" w:rsidRDefault="00034601" w:rsidP="00034601">
      <w:pPr>
        <w:spacing w:before="40" w:after="40"/>
        <w:rPr>
          <w:rFonts w:cstheme="minorHAnsi"/>
          <w:szCs w:val="22"/>
        </w:rPr>
      </w:pPr>
      <w:r w:rsidRPr="008A60F7">
        <w:rPr>
          <w:rFonts w:cstheme="minorHAnsi"/>
          <w:szCs w:val="22"/>
        </w:rPr>
        <w:t>The measure equipment material cost was determined by reviewing the purchased price for two fan delay controllers tested in the ET laboratory report [A]. The price paid was $25 per controller, plus $3.50 for shipping and handling. The price was cross-referenced with Southern California Gas Company’s work paper SCG0077.0 California HVAC Upgrade: Efficient Fan Controller (EFC) – Residential, which listed the material equipment cost at $25.</w:t>
      </w:r>
      <w:r w:rsidRPr="00A779CA">
        <w:rPr>
          <w:rFonts w:cstheme="minorHAnsi"/>
          <w:szCs w:val="22"/>
        </w:rPr>
        <w:t xml:space="preserve"> </w:t>
      </w:r>
      <w:r w:rsidRPr="008A60F7">
        <w:rPr>
          <w:rFonts w:cstheme="minorHAnsi"/>
          <w:szCs w:val="22"/>
        </w:rPr>
        <w:t>The controller cost is</w:t>
      </w:r>
      <w:r>
        <w:rPr>
          <w:rFonts w:cstheme="minorHAnsi"/>
          <w:szCs w:val="22"/>
        </w:rPr>
        <w:t xml:space="preserve"> also</w:t>
      </w:r>
      <w:r w:rsidRPr="008A60F7">
        <w:rPr>
          <w:rFonts w:cstheme="minorHAnsi"/>
          <w:szCs w:val="22"/>
        </w:rPr>
        <w:t xml:space="preserve"> normalized on a per-ton basis using the average rated capacities of the HVAC systems in the DEER </w:t>
      </w:r>
      <w:proofErr w:type="spellStart"/>
      <w:r w:rsidRPr="008A60F7">
        <w:rPr>
          <w:rFonts w:cstheme="minorHAnsi"/>
          <w:szCs w:val="22"/>
        </w:rPr>
        <w:t>eQuest</w:t>
      </w:r>
      <w:proofErr w:type="spellEnd"/>
      <w:r w:rsidRPr="008A60F7">
        <w:rPr>
          <w:rFonts w:cstheme="minorHAnsi"/>
          <w:szCs w:val="22"/>
        </w:rPr>
        <w:t xml:space="preserve"> models for DMO, MFM, and SFM. The average rated capacities for DMO, MFM, and SFM are </w:t>
      </w:r>
      <w:r>
        <w:rPr>
          <w:rFonts w:cstheme="minorHAnsi"/>
          <w:szCs w:val="22"/>
        </w:rPr>
        <w:t>2.123</w:t>
      </w:r>
      <w:r w:rsidRPr="008A60F7">
        <w:rPr>
          <w:rFonts w:cstheme="minorHAnsi"/>
          <w:szCs w:val="22"/>
        </w:rPr>
        <w:t xml:space="preserve">, </w:t>
      </w:r>
      <w:r>
        <w:rPr>
          <w:rFonts w:cstheme="minorHAnsi"/>
          <w:szCs w:val="22"/>
        </w:rPr>
        <w:t>1.122</w:t>
      </w:r>
      <w:r w:rsidRPr="008A60F7">
        <w:rPr>
          <w:rFonts w:cstheme="minorHAnsi"/>
          <w:szCs w:val="22"/>
        </w:rPr>
        <w:t xml:space="preserve">, and </w:t>
      </w:r>
      <w:r>
        <w:rPr>
          <w:rFonts w:cstheme="minorHAnsi"/>
          <w:szCs w:val="22"/>
        </w:rPr>
        <w:t>3.184</w:t>
      </w:r>
      <w:r w:rsidRPr="008A60F7">
        <w:rPr>
          <w:rFonts w:cstheme="minorHAnsi"/>
          <w:szCs w:val="22"/>
        </w:rPr>
        <w:t xml:space="preserve"> tons, respectively. The combined average rated capacity used to calculate the average cost per ton is 2.</w:t>
      </w:r>
      <w:r>
        <w:rPr>
          <w:rFonts w:cstheme="minorHAnsi"/>
          <w:szCs w:val="22"/>
        </w:rPr>
        <w:t>14</w:t>
      </w:r>
      <w:r w:rsidRPr="008A60F7">
        <w:rPr>
          <w:rFonts w:cstheme="minorHAnsi"/>
          <w:szCs w:val="22"/>
        </w:rPr>
        <w:t xml:space="preserve"> tons. This results in an average equipment cost of $1</w:t>
      </w:r>
      <w:r>
        <w:rPr>
          <w:rFonts w:cstheme="minorHAnsi"/>
          <w:szCs w:val="22"/>
        </w:rPr>
        <w:t>3</w:t>
      </w:r>
      <w:r w:rsidRPr="008A60F7">
        <w:rPr>
          <w:rFonts w:cstheme="minorHAnsi"/>
          <w:szCs w:val="22"/>
        </w:rPr>
        <w:t>.3</w:t>
      </w:r>
      <w:r>
        <w:rPr>
          <w:rFonts w:cstheme="minorHAnsi"/>
          <w:szCs w:val="22"/>
        </w:rPr>
        <w:t>2</w:t>
      </w:r>
      <w:r w:rsidRPr="008A60F7">
        <w:rPr>
          <w:rFonts w:cstheme="minorHAnsi"/>
          <w:szCs w:val="22"/>
        </w:rPr>
        <w:t xml:space="preserve"> per ton.</w:t>
      </w:r>
    </w:p>
    <w:p w14:paraId="62EF7606" w14:textId="77777777" w:rsidR="00034601" w:rsidRPr="008A60F7" w:rsidRDefault="00034601" w:rsidP="00034601">
      <w:pPr>
        <w:spacing w:before="40" w:after="40"/>
        <w:rPr>
          <w:rFonts w:cstheme="minorHAnsi"/>
          <w:szCs w:val="22"/>
        </w:rPr>
      </w:pPr>
    </w:p>
    <w:p w14:paraId="178FABA9" w14:textId="77777777" w:rsidR="00034601" w:rsidRPr="008A60F7" w:rsidRDefault="00034601" w:rsidP="00034601">
      <w:pPr>
        <w:spacing w:before="40" w:after="40"/>
        <w:rPr>
          <w:rFonts w:cstheme="minorHAnsi"/>
          <w:szCs w:val="22"/>
        </w:rPr>
      </w:pPr>
      <w:r w:rsidRPr="008A60F7">
        <w:rPr>
          <w:rFonts w:cstheme="minorHAnsi"/>
          <w:szCs w:val="22"/>
        </w:rPr>
        <w:lastRenderedPageBreak/>
        <w:t>The measure labor cost was determined from “Revised DEER Measure Cost Summary (05_30_2008) Revised (06_02_2008).</w:t>
      </w:r>
      <w:proofErr w:type="spellStart"/>
      <w:r w:rsidRPr="008A60F7">
        <w:rPr>
          <w:rFonts w:cstheme="minorHAnsi"/>
          <w:szCs w:val="22"/>
        </w:rPr>
        <w:t>xls</w:t>
      </w:r>
      <w:proofErr w:type="spellEnd"/>
      <w:r w:rsidRPr="008A60F7">
        <w:rPr>
          <w:rFonts w:cstheme="minorHAnsi"/>
          <w:szCs w:val="22"/>
        </w:rPr>
        <w:t>.” The base labor rate is $67.88 per hour for the residential sector for downstream prescriptive rebates/incentives. Installation of the fan controller takes 1-2 hours, so the labor cost is estimated at $135.76.</w:t>
      </w:r>
      <w:r w:rsidRPr="00A779CA">
        <w:rPr>
          <w:rFonts w:cstheme="minorHAnsi"/>
          <w:szCs w:val="22"/>
        </w:rPr>
        <w:t xml:space="preserve"> </w:t>
      </w:r>
      <w:r w:rsidRPr="008A60F7">
        <w:rPr>
          <w:rFonts w:cstheme="minorHAnsi"/>
          <w:szCs w:val="22"/>
        </w:rPr>
        <w:t>Normalized per ton, the measure labor cost is $</w:t>
      </w:r>
      <w:r>
        <w:rPr>
          <w:rFonts w:cstheme="minorHAnsi"/>
          <w:szCs w:val="22"/>
        </w:rPr>
        <w:t>63.44</w:t>
      </w:r>
      <w:r w:rsidRPr="008A60F7">
        <w:rPr>
          <w:rFonts w:cstheme="minorHAnsi"/>
          <w:szCs w:val="22"/>
        </w:rPr>
        <w:t xml:space="preserve">. Refer to Attachment 5 for the cost calculation [G]. </w:t>
      </w:r>
    </w:p>
    <w:p w14:paraId="7DB91FF3" w14:textId="77777777" w:rsidR="00034601" w:rsidRPr="008A60F7" w:rsidRDefault="00034601" w:rsidP="00034601">
      <w:pPr>
        <w:spacing w:before="40" w:after="40"/>
        <w:rPr>
          <w:rFonts w:cstheme="minorHAnsi"/>
          <w:szCs w:val="22"/>
        </w:rPr>
      </w:pPr>
    </w:p>
    <w:p w14:paraId="420B97E7" w14:textId="77777777" w:rsidR="00034601" w:rsidRPr="008A60F7" w:rsidRDefault="00034601" w:rsidP="00034601">
      <w:pPr>
        <w:spacing w:before="40" w:after="40"/>
        <w:ind w:firstLine="720"/>
        <w:rPr>
          <w:rFonts w:cstheme="minorHAnsi"/>
          <w:szCs w:val="22"/>
        </w:rPr>
      </w:pPr>
      <w:r>
        <w:rPr>
          <w:rFonts w:cstheme="minorHAnsi"/>
          <w:szCs w:val="22"/>
        </w:rPr>
        <w:t>Measure Case Cost</w:t>
      </w:r>
      <w:r w:rsidRPr="008A60F7">
        <w:rPr>
          <w:rFonts w:cstheme="minorHAnsi"/>
          <w:szCs w:val="22"/>
        </w:rPr>
        <w:t>= Measure Equipment Cost + Measure Labor Cost</w:t>
      </w:r>
    </w:p>
    <w:p w14:paraId="51CF3EAD" w14:textId="77777777" w:rsidR="00034601" w:rsidRPr="008A60F7" w:rsidRDefault="00034601" w:rsidP="00034601">
      <w:pPr>
        <w:spacing w:before="40" w:after="40"/>
        <w:rPr>
          <w:rFonts w:cstheme="minorHAnsi"/>
          <w:szCs w:val="22"/>
        </w:rPr>
      </w:pPr>
      <w:r w:rsidRPr="008A60F7">
        <w:rPr>
          <w:rFonts w:cstheme="minorHAnsi"/>
          <w:i/>
          <w:color w:val="FF0000"/>
          <w:szCs w:val="22"/>
        </w:rPr>
        <w:tab/>
      </w:r>
      <w:r w:rsidRPr="008A60F7">
        <w:rPr>
          <w:rFonts w:cstheme="minorHAnsi"/>
          <w:color w:val="FF0000"/>
          <w:szCs w:val="22"/>
        </w:rPr>
        <w:tab/>
      </w:r>
      <w:r w:rsidRPr="008A60F7">
        <w:rPr>
          <w:rFonts w:cstheme="minorHAnsi"/>
          <w:szCs w:val="22"/>
        </w:rPr>
        <w:t>= $</w:t>
      </w:r>
      <w:r>
        <w:rPr>
          <w:rFonts w:cstheme="minorHAnsi"/>
          <w:szCs w:val="22"/>
        </w:rPr>
        <w:t>28.50</w:t>
      </w:r>
      <w:r w:rsidRPr="008A60F7">
        <w:rPr>
          <w:rFonts w:cstheme="minorHAnsi"/>
          <w:szCs w:val="22"/>
        </w:rPr>
        <w:t>+ $</w:t>
      </w:r>
      <w:r>
        <w:rPr>
          <w:rFonts w:cstheme="minorHAnsi"/>
          <w:szCs w:val="22"/>
        </w:rPr>
        <w:t>135.76</w:t>
      </w:r>
    </w:p>
    <w:p w14:paraId="16A450D0" w14:textId="77777777" w:rsidR="00034601" w:rsidRDefault="00034601" w:rsidP="00034601">
      <w:pPr>
        <w:spacing w:before="40" w:after="40"/>
        <w:rPr>
          <w:rFonts w:cstheme="minorHAnsi"/>
          <w:szCs w:val="22"/>
        </w:rPr>
      </w:pPr>
      <w:r w:rsidRPr="008A60F7">
        <w:rPr>
          <w:rFonts w:cstheme="minorHAnsi"/>
          <w:szCs w:val="22"/>
        </w:rPr>
        <w:tab/>
      </w:r>
      <w:r w:rsidRPr="008A60F7">
        <w:rPr>
          <w:rFonts w:cstheme="minorHAnsi"/>
          <w:szCs w:val="22"/>
        </w:rPr>
        <w:tab/>
        <w:t>= $</w:t>
      </w:r>
      <w:r>
        <w:rPr>
          <w:rFonts w:cstheme="minorHAnsi"/>
          <w:szCs w:val="22"/>
        </w:rPr>
        <w:t>164.26/unit</w:t>
      </w:r>
    </w:p>
    <w:p w14:paraId="38BCE67F" w14:textId="77777777" w:rsidR="00034601" w:rsidRPr="008A60F7" w:rsidRDefault="00034601" w:rsidP="00034601">
      <w:pPr>
        <w:spacing w:before="40" w:after="40"/>
        <w:rPr>
          <w:rFonts w:cstheme="minorHAnsi"/>
          <w:szCs w:val="22"/>
        </w:rPr>
      </w:pPr>
    </w:p>
    <w:p w14:paraId="41E3730C" w14:textId="77777777" w:rsidR="00034601" w:rsidRPr="008A60F7" w:rsidRDefault="00034601" w:rsidP="00034601">
      <w:pPr>
        <w:spacing w:before="40" w:after="40"/>
        <w:ind w:firstLine="720"/>
        <w:rPr>
          <w:rFonts w:cstheme="minorHAnsi"/>
          <w:szCs w:val="22"/>
        </w:rPr>
      </w:pPr>
      <w:r>
        <w:rPr>
          <w:rFonts w:cstheme="minorHAnsi"/>
          <w:szCs w:val="22"/>
        </w:rPr>
        <w:t>Measure Case Cost</w:t>
      </w:r>
      <w:r w:rsidRPr="008A60F7">
        <w:rPr>
          <w:rFonts w:cstheme="minorHAnsi"/>
          <w:szCs w:val="22"/>
        </w:rPr>
        <w:t>= Measure Equipment Cost + Measure Labor Cost</w:t>
      </w:r>
    </w:p>
    <w:p w14:paraId="4DC17630" w14:textId="77777777" w:rsidR="00034601" w:rsidRPr="008A60F7" w:rsidRDefault="00034601" w:rsidP="00034601">
      <w:pPr>
        <w:spacing w:before="40" w:after="40"/>
        <w:rPr>
          <w:rFonts w:cstheme="minorHAnsi"/>
          <w:szCs w:val="22"/>
        </w:rPr>
      </w:pPr>
      <w:r w:rsidRPr="008A60F7">
        <w:rPr>
          <w:rFonts w:cstheme="minorHAnsi"/>
          <w:i/>
          <w:color w:val="FF0000"/>
          <w:szCs w:val="22"/>
        </w:rPr>
        <w:tab/>
      </w:r>
      <w:r w:rsidRPr="008A60F7">
        <w:rPr>
          <w:rFonts w:cstheme="minorHAnsi"/>
          <w:color w:val="FF0000"/>
          <w:szCs w:val="22"/>
        </w:rPr>
        <w:tab/>
      </w:r>
      <w:r w:rsidRPr="008A60F7">
        <w:rPr>
          <w:rFonts w:cstheme="minorHAnsi"/>
          <w:szCs w:val="22"/>
        </w:rPr>
        <w:t>= $</w:t>
      </w:r>
      <w:r>
        <w:rPr>
          <w:rFonts w:cstheme="minorHAnsi"/>
          <w:szCs w:val="22"/>
        </w:rPr>
        <w:t>13.32</w:t>
      </w:r>
      <w:r w:rsidRPr="008A60F7">
        <w:rPr>
          <w:rFonts w:cstheme="minorHAnsi"/>
          <w:szCs w:val="22"/>
        </w:rPr>
        <w:t>+ $</w:t>
      </w:r>
      <w:r>
        <w:rPr>
          <w:rFonts w:cstheme="minorHAnsi"/>
          <w:szCs w:val="22"/>
        </w:rPr>
        <w:t>63.44</w:t>
      </w:r>
    </w:p>
    <w:p w14:paraId="6912CDED" w14:textId="1172EE9E" w:rsidR="00034601" w:rsidRPr="00034601" w:rsidRDefault="00034601" w:rsidP="00034601">
      <w:pPr>
        <w:pStyle w:val="Reminders"/>
        <w:rPr>
          <w:rFonts w:asciiTheme="minorHAnsi" w:hAnsiTheme="minorHAnsi" w:cstheme="minorHAnsi"/>
          <w:i w:val="0"/>
          <w:color w:val="auto"/>
          <w:szCs w:val="22"/>
        </w:rPr>
      </w:pPr>
      <w:r w:rsidRPr="008A60F7">
        <w:rPr>
          <w:rFonts w:asciiTheme="minorHAnsi" w:hAnsiTheme="minorHAnsi" w:cstheme="minorHAnsi"/>
          <w:szCs w:val="22"/>
        </w:rPr>
        <w:tab/>
      </w:r>
      <w:r w:rsidRPr="008A60F7">
        <w:rPr>
          <w:rFonts w:asciiTheme="minorHAnsi" w:hAnsiTheme="minorHAnsi" w:cstheme="minorHAnsi"/>
          <w:szCs w:val="22"/>
        </w:rPr>
        <w:tab/>
      </w:r>
      <w:r w:rsidRPr="008E04FE">
        <w:rPr>
          <w:rFonts w:asciiTheme="minorHAnsi" w:hAnsiTheme="minorHAnsi" w:cstheme="minorHAnsi"/>
          <w:i w:val="0"/>
          <w:color w:val="auto"/>
          <w:szCs w:val="22"/>
        </w:rPr>
        <w:t>= $</w:t>
      </w:r>
      <w:r>
        <w:rPr>
          <w:rFonts w:asciiTheme="minorHAnsi" w:hAnsiTheme="minorHAnsi" w:cstheme="minorHAnsi"/>
          <w:i w:val="0"/>
          <w:color w:val="auto"/>
          <w:szCs w:val="22"/>
        </w:rPr>
        <w:t>76</w:t>
      </w:r>
      <w:r w:rsidRPr="008E04FE">
        <w:rPr>
          <w:rFonts w:asciiTheme="minorHAnsi" w:hAnsiTheme="minorHAnsi" w:cstheme="minorHAnsi"/>
          <w:i w:val="0"/>
          <w:color w:val="auto"/>
          <w:szCs w:val="22"/>
        </w:rPr>
        <w:t>.</w:t>
      </w:r>
      <w:r>
        <w:rPr>
          <w:rFonts w:asciiTheme="minorHAnsi" w:hAnsiTheme="minorHAnsi" w:cstheme="minorHAnsi"/>
          <w:i w:val="0"/>
          <w:color w:val="auto"/>
          <w:szCs w:val="22"/>
        </w:rPr>
        <w:t>76</w:t>
      </w:r>
      <w:r w:rsidRPr="008E04FE">
        <w:rPr>
          <w:rFonts w:asciiTheme="minorHAnsi" w:hAnsiTheme="minorHAnsi" w:cstheme="minorHAnsi"/>
          <w:i w:val="0"/>
          <w:color w:val="auto"/>
          <w:szCs w:val="22"/>
        </w:rPr>
        <w:t>/ton</w:t>
      </w:r>
    </w:p>
    <w:p w14:paraId="719F5E39" w14:textId="311E00B5" w:rsidR="00E16609" w:rsidRDefault="005A0E53" w:rsidP="00DF0AC2">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19"/>
    </w:p>
    <w:p w14:paraId="7A527D49" w14:textId="77777777" w:rsidR="00DF0AC2" w:rsidRPr="00920905" w:rsidRDefault="00DF0AC2" w:rsidP="00DF0AC2">
      <w:r>
        <w:rPr>
          <w:b/>
        </w:rPr>
        <w:t xml:space="preserve">Full and </w:t>
      </w:r>
      <w:r w:rsidRPr="00920905">
        <w:rPr>
          <w:b/>
        </w:rPr>
        <w:t xml:space="preserve">Incremental </w:t>
      </w:r>
      <w:r>
        <w:rPr>
          <w:b/>
        </w:rPr>
        <w:t>Measure</w:t>
      </w:r>
      <w:r w:rsidRPr="00920905">
        <w:rPr>
          <w:b/>
        </w:rPr>
        <w:t xml:space="preserve"> Cost </w:t>
      </w:r>
      <w:r>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DF0AC2" w:rsidRPr="00500C4E" w14:paraId="1ECD8FD5" w14:textId="77777777" w:rsidTr="00291B43">
        <w:tc>
          <w:tcPr>
            <w:tcW w:w="672" w:type="pct"/>
            <w:vMerge w:val="restart"/>
            <w:shd w:val="clear" w:color="auto" w:fill="D9D9D9" w:themeFill="background1" w:themeFillShade="D9"/>
          </w:tcPr>
          <w:p w14:paraId="499D44F7" w14:textId="77777777" w:rsidR="00DF0AC2" w:rsidRPr="00DE77D0" w:rsidRDefault="00DF0AC2" w:rsidP="00291B43">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316BA3DA" w14:textId="77777777" w:rsidR="00DF0AC2" w:rsidRPr="00DE77D0" w:rsidRDefault="00DF0AC2" w:rsidP="00291B43">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0979C029" w14:textId="77777777" w:rsidR="00DF0AC2" w:rsidRPr="00DE77D0" w:rsidRDefault="00DF0AC2" w:rsidP="00291B43">
            <w:pPr>
              <w:rPr>
                <w:rFonts w:cstheme="minorHAnsi"/>
                <w:b/>
                <w:szCs w:val="20"/>
                <w:highlight w:val="yellow"/>
              </w:rPr>
            </w:pPr>
            <w:r>
              <w:rPr>
                <w:rFonts w:cstheme="minorHAnsi"/>
                <w:b/>
                <w:szCs w:val="20"/>
              </w:rPr>
              <w:t>Full Measure Cost</w:t>
            </w:r>
          </w:p>
        </w:tc>
      </w:tr>
      <w:tr w:rsidR="00DF0AC2" w:rsidRPr="00500C4E" w14:paraId="4F9FFD9E" w14:textId="77777777" w:rsidTr="00291B43">
        <w:tc>
          <w:tcPr>
            <w:tcW w:w="672" w:type="pct"/>
            <w:vMerge/>
            <w:shd w:val="clear" w:color="auto" w:fill="D9D9D9" w:themeFill="background1" w:themeFillShade="D9"/>
          </w:tcPr>
          <w:p w14:paraId="4F1394ED" w14:textId="77777777" w:rsidR="00DF0AC2" w:rsidRPr="00DE77D0" w:rsidRDefault="00DF0AC2" w:rsidP="00291B43">
            <w:pPr>
              <w:rPr>
                <w:rFonts w:cstheme="minorHAnsi"/>
                <w:b/>
                <w:szCs w:val="20"/>
              </w:rPr>
            </w:pPr>
          </w:p>
        </w:tc>
        <w:tc>
          <w:tcPr>
            <w:tcW w:w="1443" w:type="pct"/>
            <w:vMerge/>
            <w:shd w:val="clear" w:color="auto" w:fill="D9D9D9" w:themeFill="background1" w:themeFillShade="D9"/>
          </w:tcPr>
          <w:p w14:paraId="3D452AEE" w14:textId="77777777" w:rsidR="00DF0AC2" w:rsidRPr="00DE77D0" w:rsidRDefault="00DF0AC2" w:rsidP="00291B43">
            <w:pPr>
              <w:rPr>
                <w:rFonts w:cstheme="minorHAnsi"/>
                <w:b/>
                <w:szCs w:val="20"/>
              </w:rPr>
            </w:pPr>
          </w:p>
        </w:tc>
        <w:tc>
          <w:tcPr>
            <w:tcW w:w="1396" w:type="pct"/>
            <w:shd w:val="clear" w:color="auto" w:fill="F2F2F2" w:themeFill="background1" w:themeFillShade="F2"/>
          </w:tcPr>
          <w:p w14:paraId="218CB658" w14:textId="77777777" w:rsidR="00DF0AC2" w:rsidRPr="00DE77D0" w:rsidRDefault="00DF0AC2" w:rsidP="00291B43">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2E3C0531" w14:textId="77777777" w:rsidR="00DF0AC2" w:rsidRPr="00DE77D0" w:rsidRDefault="00DF0AC2" w:rsidP="00291B43">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DF0AC2" w:rsidRPr="00500C4E" w14:paraId="63993FD8" w14:textId="77777777" w:rsidTr="00291B43">
        <w:tc>
          <w:tcPr>
            <w:tcW w:w="672" w:type="pct"/>
          </w:tcPr>
          <w:p w14:paraId="7A59D715" w14:textId="77777777" w:rsidR="00DF0AC2" w:rsidRPr="00920905" w:rsidRDefault="00DF0AC2" w:rsidP="00291B43">
            <w:pPr>
              <w:rPr>
                <w:rFonts w:cstheme="minorHAnsi"/>
                <w:szCs w:val="20"/>
              </w:rPr>
            </w:pPr>
            <w:r>
              <w:rPr>
                <w:rFonts w:cstheme="minorHAnsi"/>
                <w:szCs w:val="20"/>
              </w:rPr>
              <w:t>REA</w:t>
            </w:r>
          </w:p>
        </w:tc>
        <w:tc>
          <w:tcPr>
            <w:tcW w:w="1443" w:type="pct"/>
          </w:tcPr>
          <w:p w14:paraId="639D4613" w14:textId="77777777" w:rsidR="00DF0AC2" w:rsidRPr="00920905" w:rsidRDefault="00DF0AC2" w:rsidP="00291B43">
            <w:pPr>
              <w:rPr>
                <w:rFonts w:cstheme="minorHAnsi"/>
                <w:szCs w:val="20"/>
              </w:rPr>
            </w:pPr>
            <w:r>
              <w:rPr>
                <w:rFonts w:cstheme="minorHAnsi"/>
                <w:szCs w:val="20"/>
              </w:rPr>
              <w:t>MEC + MLC</w:t>
            </w:r>
          </w:p>
        </w:tc>
        <w:tc>
          <w:tcPr>
            <w:tcW w:w="1396" w:type="pct"/>
          </w:tcPr>
          <w:p w14:paraId="23963413" w14:textId="77777777" w:rsidR="00DF0AC2" w:rsidRPr="00920905" w:rsidRDefault="00DF0AC2" w:rsidP="00291B43">
            <w:pPr>
              <w:rPr>
                <w:rFonts w:cstheme="minorHAnsi"/>
                <w:szCs w:val="20"/>
              </w:rPr>
            </w:pPr>
            <w:r>
              <w:rPr>
                <w:rFonts w:cstheme="minorHAnsi"/>
                <w:szCs w:val="20"/>
              </w:rPr>
              <w:t>MEC + MLC</w:t>
            </w:r>
          </w:p>
        </w:tc>
        <w:tc>
          <w:tcPr>
            <w:tcW w:w="1489" w:type="pct"/>
          </w:tcPr>
          <w:p w14:paraId="54588954" w14:textId="77777777" w:rsidR="00DF0AC2" w:rsidRPr="00920905" w:rsidRDefault="00DF0AC2" w:rsidP="00291B43">
            <w:pPr>
              <w:rPr>
                <w:rFonts w:cstheme="minorHAnsi"/>
                <w:szCs w:val="20"/>
              </w:rPr>
            </w:pPr>
            <w:r>
              <w:rPr>
                <w:rFonts w:cstheme="minorHAnsi"/>
                <w:szCs w:val="20"/>
              </w:rPr>
              <w:t>N/A</w:t>
            </w:r>
          </w:p>
        </w:tc>
      </w:tr>
    </w:tbl>
    <w:p w14:paraId="093323A1" w14:textId="77777777" w:rsidR="00DF0AC2" w:rsidRPr="00920905" w:rsidRDefault="00DF0AC2" w:rsidP="00DF0AC2">
      <w:pPr>
        <w:rPr>
          <w:sz w:val="20"/>
          <w:szCs w:val="20"/>
        </w:rPr>
      </w:pPr>
      <w:r w:rsidRPr="00920905">
        <w:rPr>
          <w:sz w:val="20"/>
          <w:szCs w:val="20"/>
        </w:rPr>
        <w:t>MEC = Measure Equipment Cost; MLC = Measure Labor Cost</w:t>
      </w:r>
    </w:p>
    <w:p w14:paraId="09EA8905" w14:textId="77777777" w:rsidR="00DF0AC2" w:rsidRPr="00920905" w:rsidRDefault="00DF0AC2" w:rsidP="00DF0AC2">
      <w:pPr>
        <w:rPr>
          <w:sz w:val="20"/>
          <w:szCs w:val="20"/>
        </w:rPr>
      </w:pPr>
      <w:r w:rsidRPr="00920905">
        <w:rPr>
          <w:sz w:val="20"/>
          <w:szCs w:val="20"/>
        </w:rPr>
        <w:t>BEC = Base Case Equipment Cost; BLC = Base Case Labor Cost</w:t>
      </w:r>
    </w:p>
    <w:p w14:paraId="05973AC5" w14:textId="77777777" w:rsidR="00DF0AC2" w:rsidRDefault="00DF0AC2" w:rsidP="00DF0AC2">
      <w:pPr>
        <w:rPr>
          <w:rFonts w:cs="Arial"/>
          <w:color w:val="FF0000"/>
          <w:szCs w:val="22"/>
        </w:rPr>
      </w:pPr>
    </w:p>
    <w:p w14:paraId="0C27C528" w14:textId="77777777" w:rsidR="00DF0AC2" w:rsidRDefault="00DF0AC2" w:rsidP="00DF0AC2">
      <w:pPr>
        <w:rPr>
          <w:b/>
        </w:rPr>
      </w:pPr>
      <w:r>
        <w:rPr>
          <w:b/>
        </w:rPr>
        <w:t xml:space="preserve">Full and </w:t>
      </w:r>
      <w:r w:rsidRPr="00DE77D0">
        <w:rPr>
          <w:b/>
        </w:rPr>
        <w:t>Incremental Cost</w:t>
      </w:r>
      <w:r>
        <w:rPr>
          <w:b/>
        </w:rPr>
        <w:t>s</w:t>
      </w:r>
    </w:p>
    <w:tbl>
      <w:tblPr>
        <w:tblStyle w:val="TableGrid1"/>
        <w:tblW w:w="5000" w:type="pct"/>
        <w:tblLook w:val="01E0" w:firstRow="1" w:lastRow="1" w:firstColumn="1" w:lastColumn="1" w:noHBand="0" w:noVBand="0"/>
      </w:tblPr>
      <w:tblGrid>
        <w:gridCol w:w="1421"/>
        <w:gridCol w:w="1156"/>
        <w:gridCol w:w="2207"/>
        <w:gridCol w:w="2210"/>
        <w:gridCol w:w="2356"/>
      </w:tblGrid>
      <w:tr w:rsidR="002F26B6" w:rsidRPr="006D4217" w14:paraId="4F3C3B05" w14:textId="77777777" w:rsidTr="002F26B6">
        <w:tc>
          <w:tcPr>
            <w:tcW w:w="760" w:type="pct"/>
            <w:vMerge w:val="restart"/>
            <w:shd w:val="clear" w:color="auto" w:fill="D9D9D9" w:themeFill="background1" w:themeFillShade="D9"/>
          </w:tcPr>
          <w:p w14:paraId="6CC343C1" w14:textId="67B60004" w:rsidR="002F26B6" w:rsidRPr="006D4217" w:rsidRDefault="002F26B6" w:rsidP="002F26B6">
            <w:pPr>
              <w:rPr>
                <w:rFonts w:cstheme="minorHAnsi"/>
                <w:b/>
                <w:szCs w:val="20"/>
              </w:rPr>
            </w:pPr>
            <w:r w:rsidRPr="006D4217">
              <w:rPr>
                <w:rFonts w:cstheme="minorHAnsi"/>
                <w:b/>
                <w:szCs w:val="20"/>
              </w:rPr>
              <w:t>Measure</w:t>
            </w:r>
          </w:p>
        </w:tc>
        <w:tc>
          <w:tcPr>
            <w:tcW w:w="618" w:type="pct"/>
            <w:vMerge w:val="restart"/>
            <w:shd w:val="clear" w:color="auto" w:fill="D9D9D9" w:themeFill="background1" w:themeFillShade="D9"/>
          </w:tcPr>
          <w:p w14:paraId="1A0B341C" w14:textId="4C2B8E0B" w:rsidR="002F26B6" w:rsidRPr="006D4217" w:rsidRDefault="002F26B6" w:rsidP="002F26B6">
            <w:pPr>
              <w:rPr>
                <w:rFonts w:cstheme="minorHAnsi"/>
                <w:b/>
                <w:szCs w:val="20"/>
                <w:highlight w:val="yellow"/>
              </w:rPr>
            </w:pPr>
            <w:r w:rsidRPr="006D4217">
              <w:rPr>
                <w:rFonts w:cstheme="minorHAnsi"/>
                <w:b/>
                <w:szCs w:val="20"/>
              </w:rPr>
              <w:t>Installation Type</w:t>
            </w:r>
          </w:p>
        </w:tc>
        <w:tc>
          <w:tcPr>
            <w:tcW w:w="1180" w:type="pct"/>
            <w:vMerge w:val="restart"/>
            <w:shd w:val="clear" w:color="auto" w:fill="D9D9D9" w:themeFill="background1" w:themeFillShade="D9"/>
          </w:tcPr>
          <w:p w14:paraId="3ADAC65A" w14:textId="3DF507C0" w:rsidR="002F26B6" w:rsidRPr="006D4217" w:rsidRDefault="002F26B6" w:rsidP="002F26B6">
            <w:pPr>
              <w:rPr>
                <w:rFonts w:cstheme="minorHAnsi"/>
                <w:b/>
                <w:szCs w:val="20"/>
              </w:rPr>
            </w:pPr>
            <w:r w:rsidRPr="006D4217">
              <w:rPr>
                <w:rFonts w:cstheme="minorHAnsi"/>
                <w:b/>
                <w:szCs w:val="20"/>
              </w:rPr>
              <w:t>Incremental Measure Cost</w:t>
            </w:r>
          </w:p>
        </w:tc>
        <w:tc>
          <w:tcPr>
            <w:tcW w:w="2442" w:type="pct"/>
            <w:gridSpan w:val="2"/>
            <w:shd w:val="clear" w:color="auto" w:fill="D9D9D9" w:themeFill="background1" w:themeFillShade="D9"/>
          </w:tcPr>
          <w:p w14:paraId="75F83CAA" w14:textId="7C371CB9" w:rsidR="002F26B6" w:rsidRPr="006D4217" w:rsidRDefault="002F26B6" w:rsidP="002F26B6">
            <w:pPr>
              <w:rPr>
                <w:rFonts w:cstheme="minorHAnsi"/>
                <w:b/>
                <w:szCs w:val="20"/>
                <w:highlight w:val="yellow"/>
              </w:rPr>
            </w:pPr>
            <w:r w:rsidRPr="006D4217">
              <w:rPr>
                <w:rFonts w:cstheme="minorHAnsi"/>
                <w:b/>
                <w:szCs w:val="20"/>
              </w:rPr>
              <w:t>Full Measure Cost</w:t>
            </w:r>
          </w:p>
        </w:tc>
      </w:tr>
      <w:tr w:rsidR="002F26B6" w:rsidRPr="006D4217" w14:paraId="58EC69A0" w14:textId="77777777" w:rsidTr="002F26B6">
        <w:tc>
          <w:tcPr>
            <w:tcW w:w="760" w:type="pct"/>
            <w:vMerge/>
            <w:shd w:val="clear" w:color="auto" w:fill="D9D9D9" w:themeFill="background1" w:themeFillShade="D9"/>
          </w:tcPr>
          <w:p w14:paraId="54B112FF" w14:textId="77777777" w:rsidR="002F26B6" w:rsidRPr="006D4217" w:rsidRDefault="002F26B6" w:rsidP="002F26B6">
            <w:pPr>
              <w:rPr>
                <w:rFonts w:cstheme="minorHAnsi"/>
                <w:b/>
                <w:szCs w:val="20"/>
              </w:rPr>
            </w:pPr>
          </w:p>
        </w:tc>
        <w:tc>
          <w:tcPr>
            <w:tcW w:w="618" w:type="pct"/>
            <w:vMerge/>
            <w:shd w:val="clear" w:color="auto" w:fill="D9D9D9" w:themeFill="background1" w:themeFillShade="D9"/>
          </w:tcPr>
          <w:p w14:paraId="283294DC" w14:textId="77777777" w:rsidR="002F26B6" w:rsidRPr="006D4217" w:rsidRDefault="002F26B6" w:rsidP="002F26B6">
            <w:pPr>
              <w:rPr>
                <w:rFonts w:cstheme="minorHAnsi"/>
                <w:b/>
                <w:szCs w:val="20"/>
              </w:rPr>
            </w:pPr>
          </w:p>
        </w:tc>
        <w:tc>
          <w:tcPr>
            <w:tcW w:w="1180" w:type="pct"/>
            <w:vMerge/>
            <w:shd w:val="clear" w:color="auto" w:fill="D9D9D9" w:themeFill="background1" w:themeFillShade="D9"/>
          </w:tcPr>
          <w:p w14:paraId="378575B1" w14:textId="77777777" w:rsidR="002F26B6" w:rsidRPr="006D4217" w:rsidRDefault="002F26B6" w:rsidP="002F26B6">
            <w:pPr>
              <w:rPr>
                <w:rFonts w:cstheme="minorHAnsi"/>
                <w:b/>
                <w:szCs w:val="20"/>
              </w:rPr>
            </w:pPr>
          </w:p>
        </w:tc>
        <w:tc>
          <w:tcPr>
            <w:tcW w:w="1182" w:type="pct"/>
            <w:shd w:val="clear" w:color="auto" w:fill="F2F2F2" w:themeFill="background1" w:themeFillShade="F2"/>
          </w:tcPr>
          <w:p w14:paraId="1600E2DE" w14:textId="6955EC73" w:rsidR="002F26B6" w:rsidRPr="006D4217" w:rsidRDefault="002F26B6" w:rsidP="002F26B6">
            <w:pPr>
              <w:rPr>
                <w:rFonts w:cstheme="minorHAnsi"/>
                <w:b/>
                <w:szCs w:val="20"/>
              </w:rPr>
            </w:pPr>
            <w:r w:rsidRPr="006D4217">
              <w:rPr>
                <w:rFonts w:cstheme="minorHAnsi"/>
                <w:b/>
                <w:szCs w:val="20"/>
              </w:rPr>
              <w:t>1</w:t>
            </w:r>
            <w:r w:rsidRPr="006D4217">
              <w:rPr>
                <w:rFonts w:cstheme="minorHAnsi"/>
                <w:b/>
                <w:szCs w:val="20"/>
                <w:vertAlign w:val="superscript"/>
              </w:rPr>
              <w:t>st</w:t>
            </w:r>
            <w:r w:rsidRPr="006D4217">
              <w:rPr>
                <w:rFonts w:cstheme="minorHAnsi"/>
                <w:b/>
                <w:szCs w:val="20"/>
              </w:rPr>
              <w:t xml:space="preserve"> Baseline</w:t>
            </w:r>
          </w:p>
        </w:tc>
        <w:tc>
          <w:tcPr>
            <w:tcW w:w="1260" w:type="pct"/>
            <w:shd w:val="clear" w:color="auto" w:fill="F2F2F2" w:themeFill="background1" w:themeFillShade="F2"/>
          </w:tcPr>
          <w:p w14:paraId="3B0C10C7" w14:textId="761D89B7" w:rsidR="002F26B6" w:rsidRPr="006D4217" w:rsidRDefault="00A06D2A" w:rsidP="002F26B6">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F26B6" w:rsidRPr="006D4217" w14:paraId="73A3DFAB" w14:textId="77777777" w:rsidTr="002F26B6">
        <w:tc>
          <w:tcPr>
            <w:tcW w:w="760" w:type="pct"/>
          </w:tcPr>
          <w:p w14:paraId="009CF5F9" w14:textId="205CF2BD" w:rsidR="002F26B6" w:rsidRPr="00087AF9" w:rsidRDefault="002F26B6" w:rsidP="002F26B6">
            <w:pPr>
              <w:rPr>
                <w:rFonts w:cstheme="minorHAnsi"/>
                <w:szCs w:val="20"/>
              </w:rPr>
            </w:pPr>
            <w:r w:rsidRPr="00087AF9">
              <w:rPr>
                <w:rFonts w:ascii="Calibri" w:hAnsi="Calibri" w:cs="Calibri"/>
                <w:szCs w:val="20"/>
              </w:rPr>
              <w:t>AC-48754</w:t>
            </w:r>
          </w:p>
        </w:tc>
        <w:tc>
          <w:tcPr>
            <w:tcW w:w="618" w:type="pct"/>
          </w:tcPr>
          <w:p w14:paraId="2094F294" w14:textId="28D8F2E9" w:rsidR="002F26B6" w:rsidRPr="00087AF9" w:rsidRDefault="002F26B6" w:rsidP="002F26B6">
            <w:pPr>
              <w:rPr>
                <w:rFonts w:cstheme="minorHAnsi"/>
                <w:szCs w:val="20"/>
              </w:rPr>
            </w:pPr>
            <w:r w:rsidRPr="00087AF9">
              <w:rPr>
                <w:rFonts w:cstheme="minorHAnsi"/>
                <w:szCs w:val="20"/>
              </w:rPr>
              <w:t>REA</w:t>
            </w:r>
          </w:p>
        </w:tc>
        <w:tc>
          <w:tcPr>
            <w:tcW w:w="1180" w:type="pct"/>
          </w:tcPr>
          <w:p w14:paraId="0D2AD62F" w14:textId="403027F9" w:rsidR="002F26B6" w:rsidRPr="00087AF9" w:rsidRDefault="008C240A" w:rsidP="002F26B6">
            <w:pPr>
              <w:rPr>
                <w:rFonts w:cstheme="minorHAnsi"/>
                <w:szCs w:val="20"/>
              </w:rPr>
            </w:pPr>
            <w:r w:rsidRPr="00087AF9">
              <w:rPr>
                <w:rFonts w:cstheme="minorHAnsi"/>
                <w:szCs w:val="20"/>
              </w:rPr>
              <w:t>$76.76</w:t>
            </w:r>
          </w:p>
        </w:tc>
        <w:tc>
          <w:tcPr>
            <w:tcW w:w="1182" w:type="pct"/>
          </w:tcPr>
          <w:p w14:paraId="3F6793D1" w14:textId="629E768D" w:rsidR="002F26B6" w:rsidRPr="00087AF9" w:rsidRDefault="008C240A" w:rsidP="002F26B6">
            <w:pPr>
              <w:rPr>
                <w:rFonts w:cstheme="minorHAnsi"/>
                <w:szCs w:val="20"/>
              </w:rPr>
            </w:pPr>
            <w:r w:rsidRPr="00087AF9">
              <w:rPr>
                <w:rFonts w:cstheme="minorHAnsi"/>
                <w:szCs w:val="20"/>
              </w:rPr>
              <w:t>$76.76</w:t>
            </w:r>
          </w:p>
        </w:tc>
        <w:tc>
          <w:tcPr>
            <w:tcW w:w="1260" w:type="pct"/>
          </w:tcPr>
          <w:p w14:paraId="039E86BE" w14:textId="1D94FF4C" w:rsidR="002F26B6" w:rsidRPr="00087AF9" w:rsidRDefault="00A06D2A" w:rsidP="002F26B6">
            <w:pPr>
              <w:rPr>
                <w:rFonts w:cstheme="minorHAnsi"/>
                <w:szCs w:val="20"/>
              </w:rPr>
            </w:pPr>
            <w:r w:rsidRPr="00087AF9">
              <w:rPr>
                <w:rFonts w:ascii="Calibri" w:hAnsi="Calibri" w:cs="Calibri"/>
                <w:szCs w:val="20"/>
              </w:rPr>
              <w:t>N/A</w:t>
            </w:r>
          </w:p>
        </w:tc>
      </w:tr>
    </w:tbl>
    <w:p w14:paraId="7EAB8F6A" w14:textId="77777777" w:rsidR="00744892" w:rsidRDefault="00744892" w:rsidP="00E16609">
      <w:pPr>
        <w:pStyle w:val="Heading1"/>
        <w:rPr>
          <w:rFonts w:cstheme="minorHAnsi"/>
        </w:rPr>
      </w:pPr>
    </w:p>
    <w:p w14:paraId="0D9ACBBB" w14:textId="77777777" w:rsidR="00744892" w:rsidRDefault="00744892">
      <w:pPr>
        <w:spacing w:after="200" w:line="276" w:lineRule="auto"/>
        <w:rPr>
          <w:rFonts w:cstheme="minorHAnsi"/>
          <w:b/>
          <w:bCs/>
          <w:smallCaps/>
          <w:kern w:val="32"/>
          <w:sz w:val="36"/>
          <w:szCs w:val="32"/>
        </w:rPr>
      </w:pPr>
      <w:r>
        <w:rPr>
          <w:rFonts w:cstheme="minorHAnsi"/>
        </w:rPr>
        <w:br w:type="page"/>
      </w:r>
    </w:p>
    <w:p w14:paraId="1B03099F" w14:textId="16A9DD48" w:rsidR="00E16609" w:rsidRPr="00500C4E" w:rsidRDefault="00E16609" w:rsidP="00E16609">
      <w:pPr>
        <w:pStyle w:val="Heading1"/>
        <w:rPr>
          <w:rFonts w:cstheme="minorHAnsi"/>
        </w:rPr>
      </w:pPr>
      <w:r w:rsidRPr="00500C4E">
        <w:rPr>
          <w:rFonts w:cstheme="minorHAnsi"/>
        </w:rPr>
        <w:lastRenderedPageBreak/>
        <w:t>Attachments</w:t>
      </w:r>
    </w:p>
    <w:p w14:paraId="5E94D54D" w14:textId="77777777" w:rsidR="00A500D6" w:rsidRPr="00500C4E" w:rsidRDefault="00A500D6" w:rsidP="00E16609">
      <w:pPr>
        <w:rPr>
          <w:rFonts w:cstheme="minorHAnsi"/>
        </w:rPr>
      </w:pPr>
    </w:p>
    <w:bookmarkStart w:id="20" w:name="_MON_1516442615"/>
    <w:bookmarkEnd w:id="20"/>
    <w:p w14:paraId="26D87A3B" w14:textId="77777777" w:rsidR="007F7B3D" w:rsidRPr="00995D55" w:rsidRDefault="007341D0" w:rsidP="007F7B3D">
      <w:pPr>
        <w:pStyle w:val="ListParagraph"/>
        <w:numPr>
          <w:ilvl w:val="0"/>
          <w:numId w:val="43"/>
        </w:numPr>
        <w:rPr>
          <w:rFonts w:cstheme="minorHAnsi"/>
        </w:rPr>
      </w:pPr>
      <w:r>
        <w:object w:dxaOrig="1513" w:dyaOrig="984" w14:anchorId="3A8DC6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48pt" o:ole="">
            <v:imagedata r:id="rId12" o:title=""/>
          </v:shape>
          <o:OLEObject Type="Embed" ProgID="Excel.SheetMacroEnabled.12" ShapeID="_x0000_i1025" DrawAspect="Icon" ObjectID="_1519711187" r:id="rId13"/>
        </w:object>
      </w:r>
    </w:p>
    <w:p w14:paraId="43F19205" w14:textId="77777777" w:rsidR="00995D55" w:rsidRDefault="00995D55" w:rsidP="00995D55">
      <w:pPr>
        <w:rPr>
          <w:rFonts w:cstheme="minorHAnsi"/>
        </w:rPr>
      </w:pPr>
    </w:p>
    <w:p w14:paraId="617D2092" w14:textId="6EDDE683" w:rsidR="00995D55" w:rsidRDefault="00995D55" w:rsidP="00995D55">
      <w:pPr>
        <w:pStyle w:val="ListParagraph"/>
        <w:numPr>
          <w:ilvl w:val="0"/>
          <w:numId w:val="43"/>
        </w:numPr>
        <w:rPr>
          <w:rFonts w:cstheme="minorHAnsi"/>
          <w:szCs w:val="22"/>
        </w:rPr>
      </w:pPr>
      <w:r w:rsidRPr="00995D55">
        <w:rPr>
          <w:rFonts w:cstheme="minorHAnsi"/>
          <w:szCs w:val="22"/>
        </w:rPr>
        <w:t>Efficient_Fan_Controller_for_Residential_Air_Conditioners_SFM_Results_v4.xlsb (</w:t>
      </w:r>
      <w:r w:rsidRPr="00995D55">
        <w:rPr>
          <w:rFonts w:cstheme="minorHAnsi"/>
          <w:b/>
          <w:szCs w:val="22"/>
        </w:rPr>
        <w:t>available upon request due to size</w:t>
      </w:r>
      <w:r w:rsidRPr="00995D55">
        <w:rPr>
          <w:rFonts w:cstheme="minorHAnsi"/>
          <w:szCs w:val="22"/>
        </w:rPr>
        <w:t>)</w:t>
      </w:r>
    </w:p>
    <w:p w14:paraId="51E131D1" w14:textId="77777777" w:rsidR="00995D55" w:rsidRPr="00995D55" w:rsidRDefault="00995D55" w:rsidP="00995D55">
      <w:pPr>
        <w:pStyle w:val="ListParagraph"/>
        <w:rPr>
          <w:rFonts w:cstheme="minorHAnsi"/>
          <w:szCs w:val="22"/>
        </w:rPr>
      </w:pPr>
    </w:p>
    <w:p w14:paraId="7DACD6DB" w14:textId="77777777" w:rsidR="00995D55" w:rsidRDefault="00995D55" w:rsidP="00995D55">
      <w:pPr>
        <w:pStyle w:val="ListParagraph"/>
        <w:numPr>
          <w:ilvl w:val="0"/>
          <w:numId w:val="43"/>
        </w:numPr>
        <w:rPr>
          <w:rFonts w:cstheme="minorHAnsi"/>
          <w:szCs w:val="22"/>
        </w:rPr>
      </w:pPr>
      <w:r w:rsidRPr="00995D55">
        <w:rPr>
          <w:rFonts w:cstheme="minorHAnsi"/>
          <w:szCs w:val="22"/>
        </w:rPr>
        <w:t>Efficient_Fan_Controller_for_Residential_Air_Conditioners_MFM_Results_v4.xlsb (</w:t>
      </w:r>
      <w:r w:rsidRPr="00995D55">
        <w:rPr>
          <w:rFonts w:cstheme="minorHAnsi"/>
          <w:b/>
          <w:szCs w:val="22"/>
        </w:rPr>
        <w:t>available upon request due to size</w:t>
      </w:r>
      <w:r w:rsidRPr="00995D55">
        <w:rPr>
          <w:rFonts w:cstheme="minorHAnsi"/>
          <w:szCs w:val="22"/>
        </w:rPr>
        <w:t>)</w:t>
      </w:r>
    </w:p>
    <w:p w14:paraId="38FFB828" w14:textId="77777777" w:rsidR="00995D55" w:rsidRPr="00995D55" w:rsidRDefault="00995D55" w:rsidP="00995D55">
      <w:pPr>
        <w:pStyle w:val="ListParagraph"/>
        <w:rPr>
          <w:rFonts w:cstheme="minorHAnsi"/>
          <w:szCs w:val="22"/>
        </w:rPr>
      </w:pPr>
    </w:p>
    <w:p w14:paraId="529A8624" w14:textId="6ABB92E8" w:rsidR="00995D55" w:rsidRDefault="00995D55" w:rsidP="00995D55">
      <w:pPr>
        <w:pStyle w:val="ListParagraph"/>
        <w:numPr>
          <w:ilvl w:val="0"/>
          <w:numId w:val="43"/>
        </w:numPr>
        <w:rPr>
          <w:rFonts w:cstheme="minorHAnsi"/>
          <w:szCs w:val="22"/>
        </w:rPr>
      </w:pPr>
      <w:r w:rsidRPr="00995D55">
        <w:rPr>
          <w:rFonts w:cstheme="minorHAnsi"/>
          <w:szCs w:val="22"/>
        </w:rPr>
        <w:t>Efficient_Fan_Controller_for_Residential_Air_Conditioners_DMO_Results_v4.xlsb (</w:t>
      </w:r>
      <w:r w:rsidRPr="00995D55">
        <w:rPr>
          <w:rFonts w:cstheme="minorHAnsi"/>
          <w:b/>
          <w:szCs w:val="22"/>
        </w:rPr>
        <w:t>available upon request due to size</w:t>
      </w:r>
      <w:r w:rsidRPr="00995D55">
        <w:rPr>
          <w:rFonts w:cstheme="minorHAnsi"/>
          <w:szCs w:val="22"/>
        </w:rPr>
        <w:t>)</w:t>
      </w:r>
    </w:p>
    <w:p w14:paraId="035FE230" w14:textId="77777777" w:rsidR="00995D55" w:rsidRPr="00995D55" w:rsidRDefault="00995D55" w:rsidP="00995D55">
      <w:pPr>
        <w:pStyle w:val="ListParagraph"/>
        <w:rPr>
          <w:rFonts w:cstheme="minorHAnsi"/>
          <w:szCs w:val="22"/>
        </w:rPr>
      </w:pPr>
    </w:p>
    <w:bookmarkStart w:id="21" w:name="_MON_1420886487"/>
    <w:bookmarkEnd w:id="21"/>
    <w:p w14:paraId="2EF18AA0" w14:textId="717CC913" w:rsidR="00995D55" w:rsidRDefault="00995D55" w:rsidP="00995D55">
      <w:pPr>
        <w:pStyle w:val="ListParagraph"/>
        <w:numPr>
          <w:ilvl w:val="0"/>
          <w:numId w:val="43"/>
        </w:numPr>
        <w:rPr>
          <w:rFonts w:cstheme="minorHAnsi"/>
          <w:szCs w:val="22"/>
        </w:rPr>
      </w:pPr>
      <w:r w:rsidRPr="00CA4701">
        <w:object w:dxaOrig="1546" w:dyaOrig="1001" w14:anchorId="45D0ACAA">
          <v:shape id="_x0000_i1026" type="#_x0000_t75" style="width:77.2pt;height:49.6pt" o:ole="">
            <v:imagedata r:id="rId14" o:title=""/>
          </v:shape>
          <o:OLEObject Type="Embed" ProgID="Excel.Sheet.12" ShapeID="_x0000_i1026" DrawAspect="Icon" ObjectID="_1519711188" r:id="rId15"/>
        </w:object>
      </w:r>
    </w:p>
    <w:p w14:paraId="1087ED89" w14:textId="34769F79" w:rsidR="00995D55" w:rsidRPr="00995D55" w:rsidRDefault="00995D55" w:rsidP="00995D55">
      <w:pPr>
        <w:rPr>
          <w:rFonts w:cstheme="minorHAnsi"/>
          <w:szCs w:val="22"/>
        </w:rPr>
      </w:pPr>
    </w:p>
    <w:p w14:paraId="49B06015" w14:textId="0AB3D300" w:rsidR="00995D55" w:rsidRPr="00CA4701" w:rsidRDefault="00995D55" w:rsidP="00995D55">
      <w:pPr>
        <w:pStyle w:val="ListParagraph"/>
        <w:numPr>
          <w:ilvl w:val="0"/>
          <w:numId w:val="43"/>
        </w:numPr>
        <w:rPr>
          <w:szCs w:val="22"/>
        </w:rPr>
      </w:pPr>
      <w:r w:rsidRPr="00CA4701">
        <w:rPr>
          <w:szCs w:val="22"/>
        </w:rPr>
        <w:object w:dxaOrig="1546" w:dyaOrig="1001" w14:anchorId="5C562371">
          <v:shape id="_x0000_i1027" type="#_x0000_t75" style="width:77.2pt;height:49.6pt" o:ole="">
            <v:imagedata r:id="rId16" o:title=""/>
          </v:shape>
          <o:OLEObject Type="Embed" ProgID="AcroExch.Document.11" ShapeID="_x0000_i1027" DrawAspect="Icon" ObjectID="_1519711189" r:id="rId17"/>
        </w:object>
      </w:r>
    </w:p>
    <w:p w14:paraId="0E62F221" w14:textId="77777777" w:rsidR="00995D55" w:rsidRPr="00697868" w:rsidRDefault="00995D55" w:rsidP="00995D55">
      <w:pPr>
        <w:pStyle w:val="Reminders"/>
        <w:ind w:left="360"/>
        <w:rPr>
          <w:rFonts w:asciiTheme="minorHAnsi" w:hAnsiTheme="minorHAnsi" w:cstheme="minorHAnsi"/>
        </w:rPr>
      </w:pPr>
    </w:p>
    <w:p w14:paraId="04EF9011" w14:textId="77777777" w:rsidR="00995D55" w:rsidRPr="00697868" w:rsidRDefault="00995D55" w:rsidP="00995D55">
      <w:pPr>
        <w:rPr>
          <w:rFonts w:cstheme="minorHAnsi"/>
        </w:rPr>
      </w:pPr>
    </w:p>
    <w:p w14:paraId="38FC4A6E" w14:textId="77777777" w:rsidR="00C93D00" w:rsidRDefault="00C93D00">
      <w:pPr>
        <w:spacing w:after="200" w:line="276" w:lineRule="auto"/>
        <w:rPr>
          <w:rFonts w:cstheme="minorHAnsi"/>
          <w:b/>
          <w:bCs/>
          <w:smallCaps/>
          <w:kern w:val="32"/>
          <w:sz w:val="36"/>
          <w:szCs w:val="32"/>
        </w:rPr>
      </w:pPr>
      <w:r>
        <w:rPr>
          <w:rFonts w:cstheme="minorHAnsi"/>
        </w:rPr>
        <w:br w:type="page"/>
      </w:r>
    </w:p>
    <w:p w14:paraId="36216326" w14:textId="6E18658A" w:rsidR="00C54EFF" w:rsidRDefault="00C54EFF" w:rsidP="00C54EFF">
      <w:pPr>
        <w:pStyle w:val="Heading1"/>
        <w:rPr>
          <w:rFonts w:cstheme="minorHAnsi"/>
        </w:rPr>
      </w:pPr>
      <w:r w:rsidRPr="00500C4E">
        <w:rPr>
          <w:rFonts w:cstheme="minorHAnsi"/>
        </w:rPr>
        <w:lastRenderedPageBreak/>
        <w:t>References</w:t>
      </w:r>
    </w:p>
    <w:p w14:paraId="20E5086C" w14:textId="77777777" w:rsidR="00995D55" w:rsidRDefault="00995D55" w:rsidP="00BC2A0D"/>
    <w:p w14:paraId="00F497E9" w14:textId="77777777" w:rsidR="00BC2A0D" w:rsidRDefault="00BC2A0D" w:rsidP="00BC2A0D">
      <w:r>
        <w:object w:dxaOrig="1513" w:dyaOrig="984" w14:anchorId="42746EC8">
          <v:shape id="_x0000_i1028" type="#_x0000_t75" style="width:75.6pt;height:49.2pt" o:ole="">
            <v:imagedata r:id="rId18" o:title=""/>
          </v:shape>
          <o:OLEObject Type="Embed" ProgID="Excel.Sheet.12" ShapeID="_x0000_i1028" DrawAspect="Icon" ObjectID="_1519711190" r:id="rId19"/>
        </w:object>
      </w:r>
    </w:p>
    <w:p w14:paraId="6018BB45" w14:textId="0AFA13EB" w:rsidR="00995D55" w:rsidRDefault="000435FE" w:rsidP="00995D55">
      <w:pPr>
        <w:rPr>
          <w:rFonts w:cstheme="minorHAnsi"/>
          <w:szCs w:val="22"/>
        </w:rPr>
      </w:pPr>
      <w:r>
        <w:rPr>
          <w:rFonts w:cstheme="minorHAnsi"/>
          <w:szCs w:val="22"/>
        </w:rPr>
        <w:t>[208]</w:t>
      </w:r>
    </w:p>
    <w:p w14:paraId="7A69B6DF" w14:textId="716AF2CD" w:rsidR="00995D55" w:rsidRPr="00995D55" w:rsidRDefault="00995D55" w:rsidP="00995D55">
      <w:pPr>
        <w:rPr>
          <w:rFonts w:cstheme="minorHAnsi"/>
          <w:szCs w:val="22"/>
        </w:rPr>
      </w:pPr>
      <w:r>
        <w:rPr>
          <w:rFonts w:cstheme="minorHAnsi"/>
          <w:szCs w:val="22"/>
        </w:rPr>
        <w:t>[355]</w:t>
      </w:r>
    </w:p>
    <w:p w14:paraId="44997EE0" w14:textId="77777777" w:rsidR="00995D55" w:rsidRPr="00856A00" w:rsidRDefault="00995D55" w:rsidP="00995D55">
      <w:pPr>
        <w:rPr>
          <w:szCs w:val="22"/>
        </w:rPr>
      </w:pPr>
    </w:p>
    <w:p w14:paraId="4FA52693" w14:textId="77777777" w:rsidR="00995D55" w:rsidRPr="00856A00" w:rsidRDefault="00995D55" w:rsidP="00995D55">
      <w:pPr>
        <w:pStyle w:val="Reminders"/>
        <w:numPr>
          <w:ilvl w:val="0"/>
          <w:numId w:val="42"/>
        </w:numPr>
        <w:rPr>
          <w:rStyle w:val="ReminderChar"/>
          <w:rFonts w:asciiTheme="minorHAnsi" w:hAnsiTheme="minorHAnsi" w:cstheme="minorHAnsi"/>
          <w:color w:val="auto"/>
          <w:sz w:val="22"/>
          <w:szCs w:val="22"/>
        </w:rPr>
      </w:pPr>
      <w:r w:rsidRPr="00856A00">
        <w:rPr>
          <w:rStyle w:val="ReminderChar"/>
          <w:rFonts w:asciiTheme="minorHAnsi" w:hAnsiTheme="minorHAnsi" w:cstheme="minorHAnsi"/>
          <w:color w:val="auto"/>
          <w:sz w:val="22"/>
          <w:szCs w:val="22"/>
        </w:rPr>
        <w:t xml:space="preserve">Effects of Delaying Evaporator Fan Cycle </w:t>
      </w:r>
      <w:proofErr w:type="gramStart"/>
      <w:r w:rsidRPr="00856A00">
        <w:rPr>
          <w:rStyle w:val="ReminderChar"/>
          <w:rFonts w:asciiTheme="minorHAnsi" w:hAnsiTheme="minorHAnsi" w:cstheme="minorHAnsi"/>
          <w:color w:val="auto"/>
          <w:sz w:val="22"/>
          <w:szCs w:val="22"/>
        </w:rPr>
        <w:t>Off</w:t>
      </w:r>
      <w:proofErr w:type="gramEnd"/>
      <w:r w:rsidRPr="00856A00">
        <w:rPr>
          <w:rStyle w:val="ReminderChar"/>
          <w:rFonts w:asciiTheme="minorHAnsi" w:hAnsiTheme="minorHAnsi" w:cstheme="minorHAnsi"/>
          <w:color w:val="auto"/>
          <w:sz w:val="22"/>
          <w:szCs w:val="22"/>
        </w:rPr>
        <w:t xml:space="preserve"> Time for Residential Air-Conditioning Units. Design and Engineering Services, Emerging Technologies Program. March 20, 2012. - Attachment</w:t>
      </w:r>
    </w:p>
    <w:p w14:paraId="0DC5AF05" w14:textId="77777777" w:rsidR="00995D55" w:rsidRPr="00856A00" w:rsidRDefault="00995D55" w:rsidP="00995D55">
      <w:pPr>
        <w:pStyle w:val="Reminders"/>
        <w:numPr>
          <w:ilvl w:val="0"/>
          <w:numId w:val="42"/>
        </w:numPr>
        <w:rPr>
          <w:rStyle w:val="ReminderChar"/>
          <w:rFonts w:asciiTheme="minorHAnsi" w:hAnsiTheme="minorHAnsi" w:cstheme="minorHAnsi"/>
          <w:color w:val="auto"/>
          <w:sz w:val="22"/>
          <w:szCs w:val="22"/>
        </w:rPr>
      </w:pPr>
      <w:r w:rsidRPr="00856A00">
        <w:rPr>
          <w:rStyle w:val="ReminderChar"/>
          <w:rFonts w:asciiTheme="minorHAnsi" w:hAnsiTheme="minorHAnsi" w:cstheme="minorHAnsi"/>
          <w:color w:val="auto"/>
          <w:sz w:val="22"/>
          <w:szCs w:val="22"/>
        </w:rPr>
        <w:t>Energy Conservation Standards for Residential Central Air Conditioners and Heat Pumps http://www1.eere.energy.gov/buildings/appliance_standards/residential/residential_cac_hp.html</w:t>
      </w:r>
    </w:p>
    <w:p w14:paraId="73D80F95" w14:textId="77777777" w:rsidR="00995D55" w:rsidRPr="00856A00" w:rsidRDefault="00995D55" w:rsidP="00995D55">
      <w:pPr>
        <w:pStyle w:val="Reminders"/>
        <w:numPr>
          <w:ilvl w:val="0"/>
          <w:numId w:val="42"/>
        </w:numPr>
        <w:rPr>
          <w:rStyle w:val="ReminderChar"/>
          <w:rFonts w:asciiTheme="minorHAnsi" w:hAnsiTheme="minorHAnsi" w:cstheme="minorHAnsi"/>
          <w:color w:val="auto"/>
          <w:sz w:val="22"/>
          <w:szCs w:val="22"/>
        </w:rPr>
      </w:pPr>
      <w:r w:rsidRPr="00856A00">
        <w:rPr>
          <w:rStyle w:val="ReminderChar"/>
          <w:rFonts w:asciiTheme="minorHAnsi" w:hAnsiTheme="minorHAnsi" w:cstheme="minorHAnsi"/>
          <w:color w:val="auto"/>
          <w:sz w:val="22"/>
          <w:szCs w:val="22"/>
        </w:rPr>
        <w:t>Attachment 1. Calculation Template 2015 v</w:t>
      </w:r>
      <w:r>
        <w:rPr>
          <w:rStyle w:val="ReminderChar"/>
          <w:rFonts w:asciiTheme="minorHAnsi" w:hAnsiTheme="minorHAnsi" w:cstheme="minorHAnsi"/>
          <w:color w:val="auto"/>
          <w:sz w:val="22"/>
          <w:szCs w:val="22"/>
        </w:rPr>
        <w:t>4</w:t>
      </w:r>
      <w:r w:rsidRPr="00856A00">
        <w:rPr>
          <w:rStyle w:val="ReminderChar"/>
          <w:rFonts w:asciiTheme="minorHAnsi" w:hAnsiTheme="minorHAnsi" w:cstheme="minorHAnsi"/>
          <w:color w:val="auto"/>
          <w:sz w:val="22"/>
          <w:szCs w:val="22"/>
        </w:rPr>
        <w:t>.xlsm</w:t>
      </w:r>
    </w:p>
    <w:p w14:paraId="42DAACE2" w14:textId="77777777" w:rsidR="00995D55" w:rsidRPr="00856A00" w:rsidRDefault="00995D55" w:rsidP="00995D55">
      <w:pPr>
        <w:pStyle w:val="Reminders"/>
        <w:numPr>
          <w:ilvl w:val="0"/>
          <w:numId w:val="42"/>
        </w:numPr>
        <w:rPr>
          <w:rStyle w:val="ReminderChar"/>
          <w:rFonts w:asciiTheme="minorHAnsi" w:hAnsiTheme="minorHAnsi" w:cstheme="minorHAnsi"/>
          <w:color w:val="auto"/>
          <w:sz w:val="22"/>
          <w:szCs w:val="22"/>
        </w:rPr>
      </w:pPr>
      <w:r w:rsidRPr="00856A00">
        <w:rPr>
          <w:rStyle w:val="ReminderChar"/>
          <w:rFonts w:asciiTheme="minorHAnsi" w:hAnsiTheme="minorHAnsi" w:cstheme="minorHAnsi"/>
          <w:color w:val="auto"/>
          <w:sz w:val="22"/>
          <w:szCs w:val="22"/>
        </w:rPr>
        <w:t xml:space="preserve">Attachment 2. </w:t>
      </w:r>
      <w:r w:rsidRPr="00CA4701">
        <w:rPr>
          <w:rStyle w:val="ReminderChar"/>
          <w:rFonts w:asciiTheme="minorHAnsi" w:hAnsiTheme="minorHAnsi" w:cstheme="minorHAnsi"/>
          <w:color w:val="auto"/>
          <w:sz w:val="22"/>
          <w:szCs w:val="22"/>
        </w:rPr>
        <w:t>Efficient_Fan_Controller_for_Residential_Air_Conditioners_SFM_Results_v4.xlsb</w:t>
      </w:r>
    </w:p>
    <w:p w14:paraId="5A27275A" w14:textId="77777777" w:rsidR="00995D55" w:rsidRPr="00856A00" w:rsidRDefault="00995D55" w:rsidP="00995D55">
      <w:pPr>
        <w:pStyle w:val="Reminders"/>
        <w:numPr>
          <w:ilvl w:val="0"/>
          <w:numId w:val="42"/>
        </w:numPr>
        <w:rPr>
          <w:rStyle w:val="ReminderChar"/>
          <w:rFonts w:asciiTheme="minorHAnsi" w:hAnsiTheme="minorHAnsi" w:cstheme="minorHAnsi"/>
          <w:color w:val="auto"/>
          <w:sz w:val="22"/>
          <w:szCs w:val="22"/>
        </w:rPr>
      </w:pPr>
      <w:r w:rsidRPr="00856A00">
        <w:rPr>
          <w:rStyle w:val="ReminderChar"/>
          <w:rFonts w:asciiTheme="minorHAnsi" w:hAnsiTheme="minorHAnsi" w:cstheme="minorHAnsi"/>
          <w:color w:val="auto"/>
          <w:sz w:val="22"/>
          <w:szCs w:val="22"/>
        </w:rPr>
        <w:t xml:space="preserve">Attachment 3. </w:t>
      </w:r>
      <w:r w:rsidRPr="00CA4701">
        <w:rPr>
          <w:rFonts w:asciiTheme="minorHAnsi" w:hAnsiTheme="minorHAnsi" w:cstheme="minorHAnsi"/>
          <w:i w:val="0"/>
          <w:color w:val="auto"/>
          <w:szCs w:val="22"/>
        </w:rPr>
        <w:t>Efficient_Fan_Controller_for_Residential_Air_Conditioners_MFM_Results_v4.xlsb</w:t>
      </w:r>
    </w:p>
    <w:p w14:paraId="2B1D8BF3" w14:textId="77777777" w:rsidR="00995D55" w:rsidRPr="00856A00" w:rsidRDefault="00995D55" w:rsidP="00995D55">
      <w:pPr>
        <w:pStyle w:val="Reminders"/>
        <w:numPr>
          <w:ilvl w:val="0"/>
          <w:numId w:val="42"/>
        </w:numPr>
        <w:rPr>
          <w:rStyle w:val="ReminderChar"/>
          <w:rFonts w:asciiTheme="minorHAnsi" w:hAnsiTheme="minorHAnsi" w:cstheme="minorHAnsi"/>
          <w:color w:val="auto"/>
          <w:sz w:val="22"/>
          <w:szCs w:val="22"/>
        </w:rPr>
      </w:pPr>
      <w:r w:rsidRPr="00856A00">
        <w:rPr>
          <w:rStyle w:val="ReminderChar"/>
          <w:rFonts w:asciiTheme="minorHAnsi" w:hAnsiTheme="minorHAnsi" w:cstheme="minorHAnsi"/>
          <w:color w:val="auto"/>
          <w:sz w:val="22"/>
          <w:szCs w:val="22"/>
        </w:rPr>
        <w:t xml:space="preserve">Attachment 4. </w:t>
      </w:r>
      <w:r w:rsidRPr="00CA4701">
        <w:rPr>
          <w:rFonts w:asciiTheme="minorHAnsi" w:hAnsiTheme="minorHAnsi" w:cstheme="minorHAnsi"/>
          <w:i w:val="0"/>
          <w:color w:val="auto"/>
          <w:szCs w:val="22"/>
        </w:rPr>
        <w:t>Efficient_Fan_Controller_for_Residential_Air_Conditioners_DMO_Results_v4.xlsb</w:t>
      </w:r>
    </w:p>
    <w:p w14:paraId="278EC478" w14:textId="77777777" w:rsidR="00995D55" w:rsidRPr="00856A00" w:rsidRDefault="00995D55" w:rsidP="00995D55">
      <w:pPr>
        <w:pStyle w:val="Reminders"/>
        <w:numPr>
          <w:ilvl w:val="0"/>
          <w:numId w:val="42"/>
        </w:numPr>
        <w:rPr>
          <w:rFonts w:asciiTheme="minorHAnsi" w:hAnsiTheme="minorHAnsi" w:cstheme="minorHAnsi"/>
          <w:i w:val="0"/>
          <w:color w:val="auto"/>
          <w:szCs w:val="22"/>
        </w:rPr>
        <w:sectPr w:rsidR="00995D55" w:rsidRPr="00856A00" w:rsidSect="00221120">
          <w:pgSz w:w="12240" w:h="15840"/>
          <w:pgMar w:top="1440" w:right="1440" w:bottom="1557" w:left="1440" w:header="720" w:footer="720" w:gutter="0"/>
          <w:pgNumType w:start="1"/>
          <w:cols w:space="720"/>
          <w:docGrid w:linePitch="360"/>
        </w:sectPr>
      </w:pPr>
      <w:r w:rsidRPr="00856A00">
        <w:rPr>
          <w:rStyle w:val="ReminderChar"/>
          <w:rFonts w:asciiTheme="minorHAnsi" w:hAnsiTheme="minorHAnsi" w:cstheme="minorHAnsi"/>
          <w:color w:val="auto"/>
          <w:sz w:val="22"/>
          <w:szCs w:val="22"/>
        </w:rPr>
        <w:t>Attachment 5. Cost Calcs.xlsx</w:t>
      </w:r>
      <w:bookmarkStart w:id="22" w:name="_GoBack"/>
      <w:bookmarkEnd w:id="22"/>
    </w:p>
    <w:p w14:paraId="22466A46" w14:textId="77777777" w:rsidR="00995D55" w:rsidRPr="00BC2A0D" w:rsidRDefault="00995D55" w:rsidP="00BC2A0D"/>
    <w:sectPr w:rsidR="00995D55" w:rsidRPr="00BC2A0D" w:rsidSect="00E87C8F">
      <w:footerReference w:type="default" r:id="rId20"/>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71615B" w14:textId="77777777" w:rsidR="00ED13D5" w:rsidRDefault="00ED13D5" w:rsidP="00447D6E">
      <w:r>
        <w:separator/>
      </w:r>
    </w:p>
    <w:p w14:paraId="72B09F25" w14:textId="77777777" w:rsidR="00ED13D5" w:rsidRDefault="00ED13D5"/>
  </w:endnote>
  <w:endnote w:type="continuationSeparator" w:id="0">
    <w:p w14:paraId="443DA591" w14:textId="77777777" w:rsidR="00ED13D5" w:rsidRDefault="00ED13D5" w:rsidP="00447D6E">
      <w:r>
        <w:continuationSeparator/>
      </w:r>
    </w:p>
    <w:p w14:paraId="0C0594A7" w14:textId="77777777" w:rsidR="00ED13D5" w:rsidRDefault="00ED13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CC13D2" w14:textId="37DE76F6" w:rsidR="00221120" w:rsidRPr="009500DC" w:rsidRDefault="00221120" w:rsidP="00221120">
    <w:pPr>
      <w:pStyle w:val="Footer"/>
      <w:pBdr>
        <w:top w:val="single" w:sz="4" w:space="1" w:color="auto"/>
      </w:pBdr>
      <w:rPr>
        <w:rFonts w:cstheme="minorHAnsi"/>
        <w:b/>
        <w:sz w:val="20"/>
        <w:szCs w:val="20"/>
      </w:rPr>
    </w:pPr>
    <w:sdt>
      <w:sdtPr>
        <w:rPr>
          <w:rFonts w:cstheme="minorHAnsi"/>
          <w:b/>
          <w:sz w:val="20"/>
          <w:szCs w:val="20"/>
        </w:rPr>
        <w:alias w:val="Title"/>
        <w:tag w:val=""/>
        <w:id w:val="2032523317"/>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SCE15HC052</w:t>
        </w:r>
      </w:sdtContent>
    </w:sdt>
    <w:r>
      <w:rPr>
        <w:rFonts w:cstheme="minorHAnsi"/>
        <w:b/>
        <w:sz w:val="20"/>
        <w:szCs w:val="20"/>
      </w:rPr>
      <w:t xml:space="preserve">, </w:t>
    </w:r>
    <w:sdt>
      <w:sdtPr>
        <w:rPr>
          <w:rFonts w:cstheme="minorHAnsi"/>
          <w:b/>
          <w:sz w:val="20"/>
          <w:szCs w:val="20"/>
        </w:rPr>
        <w:alias w:val="Revision"/>
        <w:tag w:val=""/>
        <w:id w:val="-887642626"/>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2</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Pr>
        <w:rFonts w:cstheme="minorHAnsi"/>
        <w:b/>
        <w:noProof/>
        <w:sz w:val="20"/>
        <w:szCs w:val="20"/>
      </w:rPr>
      <w:t>10</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842736379"/>
        <w:dataBinding w:prefixMappings="xmlns:ns0='http://schemas.microsoft.com/office/2006/coverPageProps' " w:xpath="/ns0:CoverPageProperties[1]/ns0:PublishDate[1]" w:storeItemID="{55AF091B-3C7A-41E3-B477-F2FDAA23CFDA}"/>
        <w:date w:fullDate="2016-03-16T00:00:00Z">
          <w:dateFormat w:val="MMMM d, yyyy"/>
          <w:lid w:val="en-US"/>
          <w:storeMappedDataAs w:val="dateTime"/>
          <w:calendar w:val="gregorian"/>
        </w:date>
      </w:sdtPr>
      <w:sdtContent>
        <w:r>
          <w:rPr>
            <w:rFonts w:cstheme="minorHAnsi"/>
            <w:b/>
            <w:sz w:val="20"/>
            <w:szCs w:val="20"/>
          </w:rPr>
          <w:t>March 16, 2016</w:t>
        </w:r>
      </w:sdtContent>
    </w:sdt>
  </w:p>
  <w:p w14:paraId="652AB4E1" w14:textId="1C213A08" w:rsidR="00103E73" w:rsidRDefault="00221120" w:rsidP="00221120">
    <w:pPr>
      <w:pStyle w:val="Footer"/>
      <w:rPr>
        <w:rFonts w:cstheme="minorHAnsi"/>
        <w:b/>
        <w:sz w:val="36"/>
        <w:szCs w:val="36"/>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w:t>
        </w:r>
      </w:sdtContent>
    </w:sdt>
  </w:p>
  <w:p w14:paraId="3269F654" w14:textId="77777777" w:rsidR="00103E73" w:rsidRPr="009500DC" w:rsidRDefault="00103E73"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6F3A8E" w14:textId="59567E93" w:rsidR="00221120" w:rsidRDefault="00221120">
    <w:pPr>
      <w:pStyle w:val="Footer"/>
    </w:pPr>
    <w:r>
      <w:tab/>
    </w:r>
    <w:r>
      <w:tab/>
    </w:r>
    <w:sdt>
      <w:sdtPr>
        <w:rPr>
          <w:rFonts w:cstheme="minorHAnsi"/>
          <w:b/>
          <w:sz w:val="36"/>
          <w:szCs w:val="36"/>
        </w:rPr>
        <w:alias w:val="Date"/>
        <w:tag w:val=""/>
        <w:id w:val="1713153029"/>
        <w:placeholder>
          <w:docPart w:val="3CA80D7B54E649609A43699F9E766B1C"/>
        </w:placeholder>
        <w:dataBinding w:prefixMappings="xmlns:ns0='http://schemas.microsoft.com/office/2006/coverPageProps' " w:xpath="/ns0:CoverPageProperties[1]/ns0:PublishDate[1]" w:storeItemID="{55AF091B-3C7A-41E3-B477-F2FDAA23CFDA}"/>
        <w:date w:fullDate="2016-03-16T00:00:00Z">
          <w:dateFormat w:val="MMMM d, yyyy"/>
          <w:lid w:val="en-US"/>
          <w:storeMappedDataAs w:val="dateTime"/>
          <w:calendar w:val="gregorian"/>
        </w:date>
      </w:sdtPr>
      <w:sdtContent>
        <w:r>
          <w:rPr>
            <w:rFonts w:cstheme="minorHAnsi"/>
            <w:b/>
            <w:sz w:val="36"/>
            <w:szCs w:val="36"/>
          </w:rPr>
          <w:t>March 16, 2016</w:t>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80C4FD" w14:textId="33313C4B" w:rsidR="00103E73" w:rsidRPr="009500DC" w:rsidRDefault="00ED13D5"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103E73">
          <w:rPr>
            <w:rFonts w:cstheme="minorHAnsi"/>
            <w:b/>
            <w:sz w:val="20"/>
            <w:szCs w:val="20"/>
          </w:rPr>
          <w:t>SCE15HC052</w:t>
        </w:r>
      </w:sdtContent>
    </w:sdt>
    <w:r w:rsidR="00103E73">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103E73">
          <w:rPr>
            <w:rFonts w:cstheme="minorHAnsi"/>
            <w:b/>
            <w:sz w:val="20"/>
            <w:szCs w:val="20"/>
          </w:rPr>
          <w:t>Revision 2</w:t>
        </w:r>
      </w:sdtContent>
    </w:sdt>
    <w:r w:rsidR="00103E73" w:rsidRPr="009500DC">
      <w:rPr>
        <w:rFonts w:cstheme="minorHAnsi"/>
        <w:b/>
        <w:sz w:val="20"/>
        <w:szCs w:val="20"/>
      </w:rPr>
      <w:tab/>
    </w:r>
    <w:r w:rsidR="00103E73" w:rsidRPr="009500DC">
      <w:rPr>
        <w:rFonts w:cstheme="minorHAnsi"/>
        <w:b/>
        <w:sz w:val="20"/>
        <w:szCs w:val="20"/>
      </w:rPr>
      <w:fldChar w:fldCharType="begin"/>
    </w:r>
    <w:r w:rsidR="00103E73" w:rsidRPr="009500DC">
      <w:rPr>
        <w:rFonts w:cstheme="minorHAnsi"/>
        <w:b/>
        <w:sz w:val="20"/>
        <w:szCs w:val="20"/>
      </w:rPr>
      <w:instrText xml:space="preserve"> PAGE   \* MERGEFORMAT </w:instrText>
    </w:r>
    <w:r w:rsidR="00103E73" w:rsidRPr="009500DC">
      <w:rPr>
        <w:rFonts w:cstheme="minorHAnsi"/>
        <w:b/>
        <w:sz w:val="20"/>
        <w:szCs w:val="20"/>
      </w:rPr>
      <w:fldChar w:fldCharType="separate"/>
    </w:r>
    <w:r w:rsidR="00221120">
      <w:rPr>
        <w:rFonts w:cstheme="minorHAnsi"/>
        <w:b/>
        <w:noProof/>
        <w:sz w:val="20"/>
        <w:szCs w:val="20"/>
      </w:rPr>
      <w:t>12</w:t>
    </w:r>
    <w:r w:rsidR="00103E73" w:rsidRPr="009500DC">
      <w:rPr>
        <w:rFonts w:cstheme="minorHAnsi"/>
        <w:b/>
        <w:noProof/>
        <w:sz w:val="20"/>
        <w:szCs w:val="20"/>
      </w:rPr>
      <w:fldChar w:fldCharType="end"/>
    </w:r>
    <w:r w:rsidR="00103E73"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3-16T00:00:00Z">
          <w:dateFormat w:val="MMMM d, yyyy"/>
          <w:lid w:val="en-US"/>
          <w:storeMappedDataAs w:val="dateTime"/>
          <w:calendar w:val="gregorian"/>
        </w:date>
      </w:sdtPr>
      <w:sdtContent>
        <w:r w:rsidR="00221120">
          <w:rPr>
            <w:rFonts w:cstheme="minorHAnsi"/>
            <w:b/>
            <w:sz w:val="20"/>
            <w:szCs w:val="20"/>
          </w:rPr>
          <w:t>March 16, 2016</w:t>
        </w:r>
      </w:sdtContent>
    </w:sdt>
  </w:p>
  <w:p w14:paraId="1411C985" w14:textId="6324BA53" w:rsidR="00103E73" w:rsidRPr="009500DC" w:rsidRDefault="00221120" w:rsidP="009500DC">
    <w:pPr>
      <w:pStyle w:val="Footer"/>
      <w:pBdr>
        <w:top w:val="single" w:sz="4" w:space="1" w:color="auto"/>
      </w:pBdr>
      <w:rPr>
        <w:rFonts w:cstheme="minorHAnsi"/>
      </w:rPr>
    </w:pPr>
    <w:sdt>
      <w:sdtPr>
        <w:rPr>
          <w:rFonts w:cstheme="minorHAnsi"/>
          <w:b/>
          <w:sz w:val="20"/>
          <w:szCs w:val="20"/>
        </w:rPr>
        <w:alias w:val="Company"/>
        <w:tag w:val=""/>
        <w:id w:val="330802755"/>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w:t>
        </w:r>
      </w:sdtContent>
    </w:sdt>
  </w:p>
  <w:p w14:paraId="096CC238" w14:textId="77777777" w:rsidR="00103E73" w:rsidRDefault="00103E73"/>
  <w:p w14:paraId="2C639C16" w14:textId="77777777" w:rsidR="00103E73" w:rsidRDefault="00103E7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3BF54E" w14:textId="77777777" w:rsidR="00ED13D5" w:rsidRDefault="00ED13D5" w:rsidP="00447D6E">
      <w:r>
        <w:separator/>
      </w:r>
    </w:p>
    <w:p w14:paraId="213E7B71" w14:textId="77777777" w:rsidR="00ED13D5" w:rsidRDefault="00ED13D5"/>
  </w:footnote>
  <w:footnote w:type="continuationSeparator" w:id="0">
    <w:p w14:paraId="5E802F2A" w14:textId="77777777" w:rsidR="00ED13D5" w:rsidRDefault="00ED13D5" w:rsidP="00447D6E">
      <w:r>
        <w:continuationSeparator/>
      </w:r>
    </w:p>
    <w:p w14:paraId="769E50F8" w14:textId="77777777" w:rsidR="00ED13D5" w:rsidRDefault="00ED13D5"/>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BE504CE"/>
    <w:multiLevelType w:val="hybridMultilevel"/>
    <w:tmpl w:val="0FA0AF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E1F7080"/>
    <w:multiLevelType w:val="hybridMultilevel"/>
    <w:tmpl w:val="32A65D64"/>
    <w:lvl w:ilvl="0" w:tplc="0492A23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4B4A35"/>
    <w:multiLevelType w:val="hybridMultilevel"/>
    <w:tmpl w:val="3AD8C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A420C4"/>
    <w:multiLevelType w:val="hybridMultilevel"/>
    <w:tmpl w:val="8BD281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2"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7E3818"/>
    <w:multiLevelType w:val="hybridMultilevel"/>
    <w:tmpl w:val="4E1C0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7D6846"/>
    <w:multiLevelType w:val="hybridMultilevel"/>
    <w:tmpl w:val="3738D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6B2DCE"/>
    <w:multiLevelType w:val="hybridMultilevel"/>
    <w:tmpl w:val="C9567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FD0692F"/>
    <w:multiLevelType w:val="hybridMultilevel"/>
    <w:tmpl w:val="DBFCE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7505FD"/>
    <w:multiLevelType w:val="hybridMultilevel"/>
    <w:tmpl w:val="CF326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8D037C2"/>
    <w:multiLevelType w:val="hybridMultilevel"/>
    <w:tmpl w:val="84AC3B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23"/>
  </w:num>
  <w:num w:numId="3">
    <w:abstractNumId w:val="22"/>
  </w:num>
  <w:num w:numId="4">
    <w:abstractNumId w:val="20"/>
  </w:num>
  <w:num w:numId="5">
    <w:abstractNumId w:val="20"/>
  </w:num>
  <w:num w:numId="6">
    <w:abstractNumId w:val="2"/>
  </w:num>
  <w:num w:numId="7">
    <w:abstractNumId w:val="24"/>
  </w:num>
  <w:num w:numId="8">
    <w:abstractNumId w:val="21"/>
  </w:num>
  <w:num w:numId="9">
    <w:abstractNumId w:val="12"/>
  </w:num>
  <w:num w:numId="10">
    <w:abstractNumId w:val="7"/>
  </w:num>
  <w:num w:numId="11">
    <w:abstractNumId w:val="25"/>
  </w:num>
  <w:num w:numId="12">
    <w:abstractNumId w:val="19"/>
  </w:num>
  <w:num w:numId="13">
    <w:abstractNumId w:val="11"/>
  </w:num>
  <w:num w:numId="14">
    <w:abstractNumId w:val="39"/>
  </w:num>
  <w:num w:numId="15">
    <w:abstractNumId w:val="9"/>
  </w:num>
  <w:num w:numId="16">
    <w:abstractNumId w:val="13"/>
  </w:num>
  <w:num w:numId="17">
    <w:abstractNumId w:val="6"/>
  </w:num>
  <w:num w:numId="18">
    <w:abstractNumId w:val="0"/>
  </w:num>
  <w:num w:numId="19">
    <w:abstractNumId w:val="38"/>
  </w:num>
  <w:num w:numId="20">
    <w:abstractNumId w:val="5"/>
  </w:num>
  <w:num w:numId="21">
    <w:abstractNumId w:val="28"/>
  </w:num>
  <w:num w:numId="22">
    <w:abstractNumId w:val="29"/>
  </w:num>
  <w:num w:numId="23">
    <w:abstractNumId w:val="40"/>
  </w:num>
  <w:num w:numId="24">
    <w:abstractNumId w:val="37"/>
  </w:num>
  <w:num w:numId="25">
    <w:abstractNumId w:val="14"/>
  </w:num>
  <w:num w:numId="26">
    <w:abstractNumId w:val="16"/>
  </w:num>
  <w:num w:numId="27">
    <w:abstractNumId w:val="31"/>
  </w:num>
  <w:num w:numId="28">
    <w:abstractNumId w:val="15"/>
  </w:num>
  <w:num w:numId="29">
    <w:abstractNumId w:val="8"/>
  </w:num>
  <w:num w:numId="30">
    <w:abstractNumId w:val="1"/>
  </w:num>
  <w:num w:numId="31">
    <w:abstractNumId w:val="41"/>
  </w:num>
  <w:num w:numId="32">
    <w:abstractNumId w:val="26"/>
  </w:num>
  <w:num w:numId="33">
    <w:abstractNumId w:val="35"/>
  </w:num>
  <w:num w:numId="34">
    <w:abstractNumId w:val="10"/>
  </w:num>
  <w:num w:numId="35">
    <w:abstractNumId w:val="30"/>
  </w:num>
  <w:num w:numId="36">
    <w:abstractNumId w:val="17"/>
  </w:num>
  <w:num w:numId="37">
    <w:abstractNumId w:val="32"/>
  </w:num>
  <w:num w:numId="38">
    <w:abstractNumId w:val="18"/>
  </w:num>
  <w:num w:numId="39">
    <w:abstractNumId w:val="27"/>
  </w:num>
  <w:num w:numId="40">
    <w:abstractNumId w:val="34"/>
  </w:num>
  <w:num w:numId="41">
    <w:abstractNumId w:val="33"/>
  </w:num>
  <w:num w:numId="42">
    <w:abstractNumId w:val="4"/>
  </w:num>
  <w:num w:numId="43">
    <w:abstractNumId w:val="36"/>
  </w:num>
  <w:num w:numId="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0DD0"/>
    <w:rsid w:val="0001156A"/>
    <w:rsid w:val="00013F71"/>
    <w:rsid w:val="000173BF"/>
    <w:rsid w:val="00024252"/>
    <w:rsid w:val="000245B5"/>
    <w:rsid w:val="00027183"/>
    <w:rsid w:val="00027FDF"/>
    <w:rsid w:val="00033526"/>
    <w:rsid w:val="00033EA1"/>
    <w:rsid w:val="00034601"/>
    <w:rsid w:val="00034EC7"/>
    <w:rsid w:val="0003746D"/>
    <w:rsid w:val="0004020F"/>
    <w:rsid w:val="000435FE"/>
    <w:rsid w:val="000436CB"/>
    <w:rsid w:val="00043CD0"/>
    <w:rsid w:val="00052E17"/>
    <w:rsid w:val="00056462"/>
    <w:rsid w:val="00056947"/>
    <w:rsid w:val="00061A8E"/>
    <w:rsid w:val="00064CB3"/>
    <w:rsid w:val="00070BEE"/>
    <w:rsid w:val="00072040"/>
    <w:rsid w:val="00076DF4"/>
    <w:rsid w:val="00076F51"/>
    <w:rsid w:val="00077DB0"/>
    <w:rsid w:val="000809A1"/>
    <w:rsid w:val="00083496"/>
    <w:rsid w:val="00083563"/>
    <w:rsid w:val="00086F7F"/>
    <w:rsid w:val="00087AF9"/>
    <w:rsid w:val="0009074D"/>
    <w:rsid w:val="0009592B"/>
    <w:rsid w:val="0009644F"/>
    <w:rsid w:val="000968C6"/>
    <w:rsid w:val="000A63C9"/>
    <w:rsid w:val="000B3765"/>
    <w:rsid w:val="000B655B"/>
    <w:rsid w:val="000B767A"/>
    <w:rsid w:val="000C0000"/>
    <w:rsid w:val="000C18CC"/>
    <w:rsid w:val="000C687D"/>
    <w:rsid w:val="000C7ED1"/>
    <w:rsid w:val="000D69E0"/>
    <w:rsid w:val="000D6BA6"/>
    <w:rsid w:val="000D6F1C"/>
    <w:rsid w:val="000D789A"/>
    <w:rsid w:val="000E4B5F"/>
    <w:rsid w:val="000E706D"/>
    <w:rsid w:val="000E772F"/>
    <w:rsid w:val="000F130A"/>
    <w:rsid w:val="000F3899"/>
    <w:rsid w:val="000F4FD8"/>
    <w:rsid w:val="000F7F8D"/>
    <w:rsid w:val="001027A8"/>
    <w:rsid w:val="00103E73"/>
    <w:rsid w:val="00107184"/>
    <w:rsid w:val="00107242"/>
    <w:rsid w:val="00111CC5"/>
    <w:rsid w:val="0011796C"/>
    <w:rsid w:val="001206F7"/>
    <w:rsid w:val="001236C1"/>
    <w:rsid w:val="00126CFE"/>
    <w:rsid w:val="00133EE8"/>
    <w:rsid w:val="00140B30"/>
    <w:rsid w:val="00146B24"/>
    <w:rsid w:val="00147155"/>
    <w:rsid w:val="00153CB3"/>
    <w:rsid w:val="00154C3B"/>
    <w:rsid w:val="00160158"/>
    <w:rsid w:val="00164984"/>
    <w:rsid w:val="00165357"/>
    <w:rsid w:val="001708E7"/>
    <w:rsid w:val="001722B7"/>
    <w:rsid w:val="001727D9"/>
    <w:rsid w:val="00174AD8"/>
    <w:rsid w:val="00174BB4"/>
    <w:rsid w:val="00175D14"/>
    <w:rsid w:val="001811EE"/>
    <w:rsid w:val="00185AD4"/>
    <w:rsid w:val="001979AF"/>
    <w:rsid w:val="001A0EB4"/>
    <w:rsid w:val="001A1A86"/>
    <w:rsid w:val="001A37B7"/>
    <w:rsid w:val="001A5F62"/>
    <w:rsid w:val="001A7169"/>
    <w:rsid w:val="001B015E"/>
    <w:rsid w:val="001B2301"/>
    <w:rsid w:val="001B618B"/>
    <w:rsid w:val="001C1338"/>
    <w:rsid w:val="001C4140"/>
    <w:rsid w:val="001C5A94"/>
    <w:rsid w:val="001D2317"/>
    <w:rsid w:val="001D3223"/>
    <w:rsid w:val="001D33EF"/>
    <w:rsid w:val="001D36D1"/>
    <w:rsid w:val="001D3AD0"/>
    <w:rsid w:val="001D5AB3"/>
    <w:rsid w:val="001E0519"/>
    <w:rsid w:val="001E0829"/>
    <w:rsid w:val="001E1320"/>
    <w:rsid w:val="001E3E09"/>
    <w:rsid w:val="001E556A"/>
    <w:rsid w:val="001E6469"/>
    <w:rsid w:val="001F05CE"/>
    <w:rsid w:val="001F1905"/>
    <w:rsid w:val="001F4A65"/>
    <w:rsid w:val="00205C45"/>
    <w:rsid w:val="0021035B"/>
    <w:rsid w:val="00211153"/>
    <w:rsid w:val="00213C7A"/>
    <w:rsid w:val="00214A12"/>
    <w:rsid w:val="00215DA9"/>
    <w:rsid w:val="00221120"/>
    <w:rsid w:val="0023254A"/>
    <w:rsid w:val="002344FB"/>
    <w:rsid w:val="00236216"/>
    <w:rsid w:val="002405CD"/>
    <w:rsid w:val="00240B74"/>
    <w:rsid w:val="00243B62"/>
    <w:rsid w:val="0024675B"/>
    <w:rsid w:val="002469DD"/>
    <w:rsid w:val="00247180"/>
    <w:rsid w:val="00247867"/>
    <w:rsid w:val="00254671"/>
    <w:rsid w:val="00257D36"/>
    <w:rsid w:val="0026256A"/>
    <w:rsid w:val="00263AA2"/>
    <w:rsid w:val="00263C1C"/>
    <w:rsid w:val="00265434"/>
    <w:rsid w:val="00271415"/>
    <w:rsid w:val="00274FBE"/>
    <w:rsid w:val="002762E1"/>
    <w:rsid w:val="002808B4"/>
    <w:rsid w:val="002811BC"/>
    <w:rsid w:val="00283DE8"/>
    <w:rsid w:val="002853D9"/>
    <w:rsid w:val="00285552"/>
    <w:rsid w:val="00285966"/>
    <w:rsid w:val="00285A0D"/>
    <w:rsid w:val="002871F3"/>
    <w:rsid w:val="002875E4"/>
    <w:rsid w:val="0029023F"/>
    <w:rsid w:val="00290ED8"/>
    <w:rsid w:val="00291B43"/>
    <w:rsid w:val="00296B49"/>
    <w:rsid w:val="002A03FC"/>
    <w:rsid w:val="002A04F2"/>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2B11"/>
    <w:rsid w:val="002E32C2"/>
    <w:rsid w:val="002E4FD9"/>
    <w:rsid w:val="002E5B58"/>
    <w:rsid w:val="002F1437"/>
    <w:rsid w:val="002F26B6"/>
    <w:rsid w:val="002F3943"/>
    <w:rsid w:val="002F3CA0"/>
    <w:rsid w:val="002F4E34"/>
    <w:rsid w:val="002F6A42"/>
    <w:rsid w:val="002F79E7"/>
    <w:rsid w:val="003003EC"/>
    <w:rsid w:val="003035E3"/>
    <w:rsid w:val="0030363A"/>
    <w:rsid w:val="00303C38"/>
    <w:rsid w:val="00305E18"/>
    <w:rsid w:val="003060BE"/>
    <w:rsid w:val="003150F2"/>
    <w:rsid w:val="00317970"/>
    <w:rsid w:val="00317EB0"/>
    <w:rsid w:val="00322DA5"/>
    <w:rsid w:val="00332700"/>
    <w:rsid w:val="003358BD"/>
    <w:rsid w:val="00344E88"/>
    <w:rsid w:val="00345D80"/>
    <w:rsid w:val="003471D4"/>
    <w:rsid w:val="003472D9"/>
    <w:rsid w:val="0034794B"/>
    <w:rsid w:val="00350BF1"/>
    <w:rsid w:val="0035272D"/>
    <w:rsid w:val="00353C49"/>
    <w:rsid w:val="003540B1"/>
    <w:rsid w:val="00354EA6"/>
    <w:rsid w:val="003557E9"/>
    <w:rsid w:val="003560BA"/>
    <w:rsid w:val="00357C16"/>
    <w:rsid w:val="00362188"/>
    <w:rsid w:val="00364CC6"/>
    <w:rsid w:val="003650F6"/>
    <w:rsid w:val="003653C4"/>
    <w:rsid w:val="00366F72"/>
    <w:rsid w:val="0036726C"/>
    <w:rsid w:val="003832D2"/>
    <w:rsid w:val="00383516"/>
    <w:rsid w:val="003845E5"/>
    <w:rsid w:val="00384B29"/>
    <w:rsid w:val="003901A9"/>
    <w:rsid w:val="00393137"/>
    <w:rsid w:val="003933B7"/>
    <w:rsid w:val="003941B3"/>
    <w:rsid w:val="00397406"/>
    <w:rsid w:val="003A3170"/>
    <w:rsid w:val="003A360E"/>
    <w:rsid w:val="003A4F23"/>
    <w:rsid w:val="003B641C"/>
    <w:rsid w:val="003D17FF"/>
    <w:rsid w:val="003D2871"/>
    <w:rsid w:val="003D5B83"/>
    <w:rsid w:val="003E4A04"/>
    <w:rsid w:val="003E6E47"/>
    <w:rsid w:val="003E766F"/>
    <w:rsid w:val="003E7DB3"/>
    <w:rsid w:val="003F0118"/>
    <w:rsid w:val="003F0623"/>
    <w:rsid w:val="003F33DE"/>
    <w:rsid w:val="003F3A41"/>
    <w:rsid w:val="003F67E9"/>
    <w:rsid w:val="00401031"/>
    <w:rsid w:val="004023B7"/>
    <w:rsid w:val="00402A6B"/>
    <w:rsid w:val="004045A0"/>
    <w:rsid w:val="00413CDB"/>
    <w:rsid w:val="00417BB4"/>
    <w:rsid w:val="004200FE"/>
    <w:rsid w:val="00421183"/>
    <w:rsid w:val="00421BA6"/>
    <w:rsid w:val="00421C17"/>
    <w:rsid w:val="00422F98"/>
    <w:rsid w:val="004233D2"/>
    <w:rsid w:val="004267A3"/>
    <w:rsid w:val="00426CDE"/>
    <w:rsid w:val="00430296"/>
    <w:rsid w:val="00433EA1"/>
    <w:rsid w:val="004412C1"/>
    <w:rsid w:val="00441957"/>
    <w:rsid w:val="00441D9E"/>
    <w:rsid w:val="004433E8"/>
    <w:rsid w:val="00443D32"/>
    <w:rsid w:val="004469DD"/>
    <w:rsid w:val="004476B2"/>
    <w:rsid w:val="00447CE5"/>
    <w:rsid w:val="00447D6E"/>
    <w:rsid w:val="0045048F"/>
    <w:rsid w:val="00450707"/>
    <w:rsid w:val="0045181B"/>
    <w:rsid w:val="00452133"/>
    <w:rsid w:val="00452C7A"/>
    <w:rsid w:val="00456B53"/>
    <w:rsid w:val="004619D3"/>
    <w:rsid w:val="0046286E"/>
    <w:rsid w:val="00463BFA"/>
    <w:rsid w:val="004673A2"/>
    <w:rsid w:val="00471234"/>
    <w:rsid w:val="00472250"/>
    <w:rsid w:val="00473057"/>
    <w:rsid w:val="0047437C"/>
    <w:rsid w:val="00475AEB"/>
    <w:rsid w:val="00477522"/>
    <w:rsid w:val="00480450"/>
    <w:rsid w:val="00480E7B"/>
    <w:rsid w:val="004843E5"/>
    <w:rsid w:val="00484BF6"/>
    <w:rsid w:val="0049052C"/>
    <w:rsid w:val="00493457"/>
    <w:rsid w:val="004935D6"/>
    <w:rsid w:val="00494628"/>
    <w:rsid w:val="00494D7F"/>
    <w:rsid w:val="0049566B"/>
    <w:rsid w:val="004963FA"/>
    <w:rsid w:val="00497312"/>
    <w:rsid w:val="00497338"/>
    <w:rsid w:val="004A1650"/>
    <w:rsid w:val="004B1104"/>
    <w:rsid w:val="004B1184"/>
    <w:rsid w:val="004B4A3A"/>
    <w:rsid w:val="004B5CE5"/>
    <w:rsid w:val="004B5FC7"/>
    <w:rsid w:val="004B750E"/>
    <w:rsid w:val="004C2244"/>
    <w:rsid w:val="004C23F1"/>
    <w:rsid w:val="004C4281"/>
    <w:rsid w:val="004C6774"/>
    <w:rsid w:val="004D069A"/>
    <w:rsid w:val="004D1A8E"/>
    <w:rsid w:val="004D1E53"/>
    <w:rsid w:val="004D5AA8"/>
    <w:rsid w:val="004D6D72"/>
    <w:rsid w:val="004E01F5"/>
    <w:rsid w:val="004E0C45"/>
    <w:rsid w:val="004E297E"/>
    <w:rsid w:val="004E2D75"/>
    <w:rsid w:val="004E5148"/>
    <w:rsid w:val="004E76CA"/>
    <w:rsid w:val="004F1698"/>
    <w:rsid w:val="004F636B"/>
    <w:rsid w:val="004F7AFE"/>
    <w:rsid w:val="00500949"/>
    <w:rsid w:val="00500C4E"/>
    <w:rsid w:val="00502D4B"/>
    <w:rsid w:val="00505CEC"/>
    <w:rsid w:val="0051020F"/>
    <w:rsid w:val="00513CAB"/>
    <w:rsid w:val="00516CF5"/>
    <w:rsid w:val="00517E68"/>
    <w:rsid w:val="00520431"/>
    <w:rsid w:val="00523597"/>
    <w:rsid w:val="00523736"/>
    <w:rsid w:val="00532530"/>
    <w:rsid w:val="00535CA4"/>
    <w:rsid w:val="00544E2D"/>
    <w:rsid w:val="005476F6"/>
    <w:rsid w:val="00550220"/>
    <w:rsid w:val="00551D72"/>
    <w:rsid w:val="005540B6"/>
    <w:rsid w:val="005552C3"/>
    <w:rsid w:val="00557EE9"/>
    <w:rsid w:val="00560934"/>
    <w:rsid w:val="00563E58"/>
    <w:rsid w:val="00564960"/>
    <w:rsid w:val="005666D9"/>
    <w:rsid w:val="00570654"/>
    <w:rsid w:val="00570F38"/>
    <w:rsid w:val="005720F2"/>
    <w:rsid w:val="005729C8"/>
    <w:rsid w:val="00572D2F"/>
    <w:rsid w:val="005734A4"/>
    <w:rsid w:val="00574EA7"/>
    <w:rsid w:val="00576866"/>
    <w:rsid w:val="00592115"/>
    <w:rsid w:val="00592C31"/>
    <w:rsid w:val="005944FF"/>
    <w:rsid w:val="00594EF5"/>
    <w:rsid w:val="005A0E53"/>
    <w:rsid w:val="005A1078"/>
    <w:rsid w:val="005A194A"/>
    <w:rsid w:val="005A4658"/>
    <w:rsid w:val="005A496B"/>
    <w:rsid w:val="005A7E8B"/>
    <w:rsid w:val="005B28C1"/>
    <w:rsid w:val="005B599C"/>
    <w:rsid w:val="005B6344"/>
    <w:rsid w:val="005C1C74"/>
    <w:rsid w:val="005C2E48"/>
    <w:rsid w:val="005C335E"/>
    <w:rsid w:val="005C3F23"/>
    <w:rsid w:val="005D3FB0"/>
    <w:rsid w:val="005D4DD7"/>
    <w:rsid w:val="005D79B9"/>
    <w:rsid w:val="005E12A9"/>
    <w:rsid w:val="005E1FE5"/>
    <w:rsid w:val="005E2FCA"/>
    <w:rsid w:val="005F139E"/>
    <w:rsid w:val="005F2B28"/>
    <w:rsid w:val="005F69D5"/>
    <w:rsid w:val="00600BD3"/>
    <w:rsid w:val="00602799"/>
    <w:rsid w:val="00602F18"/>
    <w:rsid w:val="00604E55"/>
    <w:rsid w:val="00607962"/>
    <w:rsid w:val="00607C30"/>
    <w:rsid w:val="006110F3"/>
    <w:rsid w:val="00612041"/>
    <w:rsid w:val="00613DD5"/>
    <w:rsid w:val="006143B6"/>
    <w:rsid w:val="00614AFF"/>
    <w:rsid w:val="00614E89"/>
    <w:rsid w:val="00615AB3"/>
    <w:rsid w:val="00621ABA"/>
    <w:rsid w:val="0062322A"/>
    <w:rsid w:val="00631157"/>
    <w:rsid w:val="006340EF"/>
    <w:rsid w:val="006404E6"/>
    <w:rsid w:val="00641F50"/>
    <w:rsid w:val="0064231A"/>
    <w:rsid w:val="0064680F"/>
    <w:rsid w:val="0064729D"/>
    <w:rsid w:val="00647ABE"/>
    <w:rsid w:val="006516BA"/>
    <w:rsid w:val="00655EAF"/>
    <w:rsid w:val="00656723"/>
    <w:rsid w:val="00664B05"/>
    <w:rsid w:val="00665C04"/>
    <w:rsid w:val="0066682D"/>
    <w:rsid w:val="006679CA"/>
    <w:rsid w:val="006746FE"/>
    <w:rsid w:val="00674D10"/>
    <w:rsid w:val="00676E9F"/>
    <w:rsid w:val="0067720C"/>
    <w:rsid w:val="00680934"/>
    <w:rsid w:val="00685D5C"/>
    <w:rsid w:val="00686206"/>
    <w:rsid w:val="0069264D"/>
    <w:rsid w:val="0069578B"/>
    <w:rsid w:val="00697868"/>
    <w:rsid w:val="006A055F"/>
    <w:rsid w:val="006A126F"/>
    <w:rsid w:val="006A12A8"/>
    <w:rsid w:val="006A14E9"/>
    <w:rsid w:val="006A2A65"/>
    <w:rsid w:val="006A5293"/>
    <w:rsid w:val="006A67E4"/>
    <w:rsid w:val="006A6D15"/>
    <w:rsid w:val="006B0DF3"/>
    <w:rsid w:val="006B0F11"/>
    <w:rsid w:val="006B27FA"/>
    <w:rsid w:val="006B4A48"/>
    <w:rsid w:val="006B66A6"/>
    <w:rsid w:val="006B793D"/>
    <w:rsid w:val="006C2C55"/>
    <w:rsid w:val="006C430A"/>
    <w:rsid w:val="006D003F"/>
    <w:rsid w:val="006D2809"/>
    <w:rsid w:val="006D4217"/>
    <w:rsid w:val="006D5655"/>
    <w:rsid w:val="006E0420"/>
    <w:rsid w:val="006E27A3"/>
    <w:rsid w:val="006E3342"/>
    <w:rsid w:val="006E4B12"/>
    <w:rsid w:val="006E65D0"/>
    <w:rsid w:val="006E71F2"/>
    <w:rsid w:val="006F1B21"/>
    <w:rsid w:val="006F1BF3"/>
    <w:rsid w:val="006F21E8"/>
    <w:rsid w:val="006F78D5"/>
    <w:rsid w:val="0070091B"/>
    <w:rsid w:val="007048AC"/>
    <w:rsid w:val="00711770"/>
    <w:rsid w:val="0071638B"/>
    <w:rsid w:val="00720EEF"/>
    <w:rsid w:val="0072475C"/>
    <w:rsid w:val="00726338"/>
    <w:rsid w:val="00726AD5"/>
    <w:rsid w:val="00726C74"/>
    <w:rsid w:val="00733C7D"/>
    <w:rsid w:val="007341D0"/>
    <w:rsid w:val="00740761"/>
    <w:rsid w:val="00741F34"/>
    <w:rsid w:val="00742EF1"/>
    <w:rsid w:val="00743AA2"/>
    <w:rsid w:val="00744892"/>
    <w:rsid w:val="00745F77"/>
    <w:rsid w:val="007464DE"/>
    <w:rsid w:val="007529EA"/>
    <w:rsid w:val="00755A45"/>
    <w:rsid w:val="00760CDC"/>
    <w:rsid w:val="00764D0D"/>
    <w:rsid w:val="00766B27"/>
    <w:rsid w:val="00777C53"/>
    <w:rsid w:val="007831CB"/>
    <w:rsid w:val="00786E92"/>
    <w:rsid w:val="007933F1"/>
    <w:rsid w:val="007A0939"/>
    <w:rsid w:val="007A141B"/>
    <w:rsid w:val="007A5F52"/>
    <w:rsid w:val="007B090A"/>
    <w:rsid w:val="007B3ABA"/>
    <w:rsid w:val="007C358A"/>
    <w:rsid w:val="007D5117"/>
    <w:rsid w:val="007E2782"/>
    <w:rsid w:val="007E2DEE"/>
    <w:rsid w:val="007E2FAD"/>
    <w:rsid w:val="007E43F8"/>
    <w:rsid w:val="007E48E6"/>
    <w:rsid w:val="007E5076"/>
    <w:rsid w:val="007E656B"/>
    <w:rsid w:val="007F2997"/>
    <w:rsid w:val="007F50E8"/>
    <w:rsid w:val="007F54E2"/>
    <w:rsid w:val="007F7B3D"/>
    <w:rsid w:val="007F7FBA"/>
    <w:rsid w:val="00800319"/>
    <w:rsid w:val="0080044E"/>
    <w:rsid w:val="00800706"/>
    <w:rsid w:val="0080189A"/>
    <w:rsid w:val="00801F7F"/>
    <w:rsid w:val="00803C2B"/>
    <w:rsid w:val="0080466C"/>
    <w:rsid w:val="00811945"/>
    <w:rsid w:val="008121CE"/>
    <w:rsid w:val="008123FA"/>
    <w:rsid w:val="00824F1C"/>
    <w:rsid w:val="00825803"/>
    <w:rsid w:val="00826688"/>
    <w:rsid w:val="0083369B"/>
    <w:rsid w:val="0083448B"/>
    <w:rsid w:val="00835C45"/>
    <w:rsid w:val="00835D38"/>
    <w:rsid w:val="00837210"/>
    <w:rsid w:val="00847A4E"/>
    <w:rsid w:val="00851CDE"/>
    <w:rsid w:val="00852ED3"/>
    <w:rsid w:val="00863C76"/>
    <w:rsid w:val="00867289"/>
    <w:rsid w:val="008708C9"/>
    <w:rsid w:val="00871538"/>
    <w:rsid w:val="00871D79"/>
    <w:rsid w:val="0087393E"/>
    <w:rsid w:val="00881A42"/>
    <w:rsid w:val="00882386"/>
    <w:rsid w:val="0088361D"/>
    <w:rsid w:val="00885E0A"/>
    <w:rsid w:val="0088603B"/>
    <w:rsid w:val="008877AF"/>
    <w:rsid w:val="00893AA1"/>
    <w:rsid w:val="00893AFF"/>
    <w:rsid w:val="00893FC3"/>
    <w:rsid w:val="00894242"/>
    <w:rsid w:val="0089577B"/>
    <w:rsid w:val="0089617A"/>
    <w:rsid w:val="008A0B9B"/>
    <w:rsid w:val="008B1024"/>
    <w:rsid w:val="008B1357"/>
    <w:rsid w:val="008B2DF3"/>
    <w:rsid w:val="008C240A"/>
    <w:rsid w:val="008C2E0E"/>
    <w:rsid w:val="008C4DE0"/>
    <w:rsid w:val="008D3930"/>
    <w:rsid w:val="008D4241"/>
    <w:rsid w:val="008D570F"/>
    <w:rsid w:val="008D67F9"/>
    <w:rsid w:val="008E015C"/>
    <w:rsid w:val="008E17CC"/>
    <w:rsid w:val="008E25B1"/>
    <w:rsid w:val="008E56FB"/>
    <w:rsid w:val="008E7652"/>
    <w:rsid w:val="008F1CD6"/>
    <w:rsid w:val="008F2167"/>
    <w:rsid w:val="008F33B4"/>
    <w:rsid w:val="008F6298"/>
    <w:rsid w:val="0090077A"/>
    <w:rsid w:val="00900F47"/>
    <w:rsid w:val="00904ADA"/>
    <w:rsid w:val="00906A73"/>
    <w:rsid w:val="00907697"/>
    <w:rsid w:val="00910A69"/>
    <w:rsid w:val="00911B39"/>
    <w:rsid w:val="009138A0"/>
    <w:rsid w:val="0091424C"/>
    <w:rsid w:val="00914269"/>
    <w:rsid w:val="009143C1"/>
    <w:rsid w:val="00917DE4"/>
    <w:rsid w:val="00920905"/>
    <w:rsid w:val="00922B85"/>
    <w:rsid w:val="00930CDC"/>
    <w:rsid w:val="00931E45"/>
    <w:rsid w:val="00933188"/>
    <w:rsid w:val="00935AF9"/>
    <w:rsid w:val="009363B2"/>
    <w:rsid w:val="009403A5"/>
    <w:rsid w:val="009500DC"/>
    <w:rsid w:val="00951923"/>
    <w:rsid w:val="00953B1D"/>
    <w:rsid w:val="00956C93"/>
    <w:rsid w:val="00972C81"/>
    <w:rsid w:val="00981180"/>
    <w:rsid w:val="009824E9"/>
    <w:rsid w:val="009826E5"/>
    <w:rsid w:val="009844A1"/>
    <w:rsid w:val="00986E20"/>
    <w:rsid w:val="00991266"/>
    <w:rsid w:val="00995479"/>
    <w:rsid w:val="00995CB0"/>
    <w:rsid w:val="00995D55"/>
    <w:rsid w:val="00996C9D"/>
    <w:rsid w:val="00997E77"/>
    <w:rsid w:val="009A2734"/>
    <w:rsid w:val="009A4192"/>
    <w:rsid w:val="009B2486"/>
    <w:rsid w:val="009B2A02"/>
    <w:rsid w:val="009B2B61"/>
    <w:rsid w:val="009B3003"/>
    <w:rsid w:val="009B4230"/>
    <w:rsid w:val="009B5B7B"/>
    <w:rsid w:val="009B7037"/>
    <w:rsid w:val="009C1777"/>
    <w:rsid w:val="009C2C86"/>
    <w:rsid w:val="009C33A4"/>
    <w:rsid w:val="009C385E"/>
    <w:rsid w:val="009C6FE0"/>
    <w:rsid w:val="009D0753"/>
    <w:rsid w:val="009D10A4"/>
    <w:rsid w:val="009D4410"/>
    <w:rsid w:val="009D5131"/>
    <w:rsid w:val="009D6F71"/>
    <w:rsid w:val="009E0598"/>
    <w:rsid w:val="009E0D73"/>
    <w:rsid w:val="009E1802"/>
    <w:rsid w:val="009E1919"/>
    <w:rsid w:val="009E1CDE"/>
    <w:rsid w:val="009E2B06"/>
    <w:rsid w:val="009E3829"/>
    <w:rsid w:val="009E51E2"/>
    <w:rsid w:val="009F0B20"/>
    <w:rsid w:val="009F7A61"/>
    <w:rsid w:val="00A01E55"/>
    <w:rsid w:val="00A06D2A"/>
    <w:rsid w:val="00A11800"/>
    <w:rsid w:val="00A11C16"/>
    <w:rsid w:val="00A123A6"/>
    <w:rsid w:val="00A1423E"/>
    <w:rsid w:val="00A17664"/>
    <w:rsid w:val="00A20FAF"/>
    <w:rsid w:val="00A2327C"/>
    <w:rsid w:val="00A24520"/>
    <w:rsid w:val="00A264FA"/>
    <w:rsid w:val="00A3164A"/>
    <w:rsid w:val="00A37F42"/>
    <w:rsid w:val="00A41DEC"/>
    <w:rsid w:val="00A4411F"/>
    <w:rsid w:val="00A500D6"/>
    <w:rsid w:val="00A523FF"/>
    <w:rsid w:val="00A54756"/>
    <w:rsid w:val="00A54C66"/>
    <w:rsid w:val="00A57D36"/>
    <w:rsid w:val="00A61BB6"/>
    <w:rsid w:val="00A640A9"/>
    <w:rsid w:val="00A64547"/>
    <w:rsid w:val="00A65734"/>
    <w:rsid w:val="00A6687F"/>
    <w:rsid w:val="00A67907"/>
    <w:rsid w:val="00A73CC1"/>
    <w:rsid w:val="00A74C3D"/>
    <w:rsid w:val="00A80270"/>
    <w:rsid w:val="00A82788"/>
    <w:rsid w:val="00A82DB1"/>
    <w:rsid w:val="00A84127"/>
    <w:rsid w:val="00A86DA2"/>
    <w:rsid w:val="00A87584"/>
    <w:rsid w:val="00A90D66"/>
    <w:rsid w:val="00A90DFC"/>
    <w:rsid w:val="00A91BF3"/>
    <w:rsid w:val="00AA0666"/>
    <w:rsid w:val="00AA0A9C"/>
    <w:rsid w:val="00AA0D59"/>
    <w:rsid w:val="00AA16C0"/>
    <w:rsid w:val="00AA4CDC"/>
    <w:rsid w:val="00AB21D4"/>
    <w:rsid w:val="00AB21F5"/>
    <w:rsid w:val="00AB3386"/>
    <w:rsid w:val="00AB36DB"/>
    <w:rsid w:val="00AB439B"/>
    <w:rsid w:val="00AC0B1D"/>
    <w:rsid w:val="00AC2F5B"/>
    <w:rsid w:val="00AC3DAD"/>
    <w:rsid w:val="00AC5309"/>
    <w:rsid w:val="00AC5B97"/>
    <w:rsid w:val="00AD4DD0"/>
    <w:rsid w:val="00AE0A8D"/>
    <w:rsid w:val="00AE3D7F"/>
    <w:rsid w:val="00AE5A90"/>
    <w:rsid w:val="00AF17F1"/>
    <w:rsid w:val="00AF6342"/>
    <w:rsid w:val="00B053FB"/>
    <w:rsid w:val="00B05647"/>
    <w:rsid w:val="00B07EE5"/>
    <w:rsid w:val="00B13494"/>
    <w:rsid w:val="00B142DF"/>
    <w:rsid w:val="00B21CC5"/>
    <w:rsid w:val="00B2288B"/>
    <w:rsid w:val="00B26778"/>
    <w:rsid w:val="00B26B83"/>
    <w:rsid w:val="00B32479"/>
    <w:rsid w:val="00B33FE2"/>
    <w:rsid w:val="00B36317"/>
    <w:rsid w:val="00B403ED"/>
    <w:rsid w:val="00B4065F"/>
    <w:rsid w:val="00B45091"/>
    <w:rsid w:val="00B45447"/>
    <w:rsid w:val="00B60463"/>
    <w:rsid w:val="00B614F1"/>
    <w:rsid w:val="00B67809"/>
    <w:rsid w:val="00B7441B"/>
    <w:rsid w:val="00B77B6F"/>
    <w:rsid w:val="00B84E81"/>
    <w:rsid w:val="00B866B4"/>
    <w:rsid w:val="00B94226"/>
    <w:rsid w:val="00BA0A8C"/>
    <w:rsid w:val="00BA0CEB"/>
    <w:rsid w:val="00BA2383"/>
    <w:rsid w:val="00BA2E7E"/>
    <w:rsid w:val="00BA590A"/>
    <w:rsid w:val="00BA5FE4"/>
    <w:rsid w:val="00BB0B39"/>
    <w:rsid w:val="00BB30D1"/>
    <w:rsid w:val="00BB39D8"/>
    <w:rsid w:val="00BB5F75"/>
    <w:rsid w:val="00BB72C6"/>
    <w:rsid w:val="00BC2A0D"/>
    <w:rsid w:val="00BC4C6B"/>
    <w:rsid w:val="00BC6524"/>
    <w:rsid w:val="00BC795C"/>
    <w:rsid w:val="00BD04BD"/>
    <w:rsid w:val="00BD3931"/>
    <w:rsid w:val="00BD5B88"/>
    <w:rsid w:val="00BD5F58"/>
    <w:rsid w:val="00BE06D8"/>
    <w:rsid w:val="00BE0AEB"/>
    <w:rsid w:val="00BE772A"/>
    <w:rsid w:val="00C018E0"/>
    <w:rsid w:val="00C05AAF"/>
    <w:rsid w:val="00C118C7"/>
    <w:rsid w:val="00C119C1"/>
    <w:rsid w:val="00C207AC"/>
    <w:rsid w:val="00C20877"/>
    <w:rsid w:val="00C20E7B"/>
    <w:rsid w:val="00C21456"/>
    <w:rsid w:val="00C21AF4"/>
    <w:rsid w:val="00C21B57"/>
    <w:rsid w:val="00C240E7"/>
    <w:rsid w:val="00C24D03"/>
    <w:rsid w:val="00C25E61"/>
    <w:rsid w:val="00C32954"/>
    <w:rsid w:val="00C35A1B"/>
    <w:rsid w:val="00C35A4E"/>
    <w:rsid w:val="00C40CA0"/>
    <w:rsid w:val="00C413F3"/>
    <w:rsid w:val="00C45CAE"/>
    <w:rsid w:val="00C54EFF"/>
    <w:rsid w:val="00C5536C"/>
    <w:rsid w:val="00C55B08"/>
    <w:rsid w:val="00C55D03"/>
    <w:rsid w:val="00C62B06"/>
    <w:rsid w:val="00C63548"/>
    <w:rsid w:val="00C63F96"/>
    <w:rsid w:val="00C65450"/>
    <w:rsid w:val="00C677AF"/>
    <w:rsid w:val="00C67E59"/>
    <w:rsid w:val="00C72B8B"/>
    <w:rsid w:val="00C72CB5"/>
    <w:rsid w:val="00C76D4F"/>
    <w:rsid w:val="00C805BC"/>
    <w:rsid w:val="00C80839"/>
    <w:rsid w:val="00C832A2"/>
    <w:rsid w:val="00C93563"/>
    <w:rsid w:val="00C93D00"/>
    <w:rsid w:val="00C946E6"/>
    <w:rsid w:val="00C959CA"/>
    <w:rsid w:val="00C95D16"/>
    <w:rsid w:val="00CA2AB4"/>
    <w:rsid w:val="00CA3838"/>
    <w:rsid w:val="00CA4813"/>
    <w:rsid w:val="00CB0100"/>
    <w:rsid w:val="00CB04D2"/>
    <w:rsid w:val="00CB269A"/>
    <w:rsid w:val="00CC6C17"/>
    <w:rsid w:val="00CC7987"/>
    <w:rsid w:val="00CD7EBE"/>
    <w:rsid w:val="00CD7EFE"/>
    <w:rsid w:val="00CE0C66"/>
    <w:rsid w:val="00CE28CF"/>
    <w:rsid w:val="00CE2D36"/>
    <w:rsid w:val="00CE4386"/>
    <w:rsid w:val="00CE4CDC"/>
    <w:rsid w:val="00CE5713"/>
    <w:rsid w:val="00CE5BEB"/>
    <w:rsid w:val="00CE69E9"/>
    <w:rsid w:val="00CE71F2"/>
    <w:rsid w:val="00CF3F65"/>
    <w:rsid w:val="00CF464D"/>
    <w:rsid w:val="00CF47BC"/>
    <w:rsid w:val="00CF74F3"/>
    <w:rsid w:val="00D05DE9"/>
    <w:rsid w:val="00D10ECF"/>
    <w:rsid w:val="00D12DD7"/>
    <w:rsid w:val="00D15B54"/>
    <w:rsid w:val="00D17EF4"/>
    <w:rsid w:val="00D22569"/>
    <w:rsid w:val="00D23770"/>
    <w:rsid w:val="00D25074"/>
    <w:rsid w:val="00D34517"/>
    <w:rsid w:val="00D36798"/>
    <w:rsid w:val="00D47E80"/>
    <w:rsid w:val="00D70563"/>
    <w:rsid w:val="00D70D89"/>
    <w:rsid w:val="00D72051"/>
    <w:rsid w:val="00D7380B"/>
    <w:rsid w:val="00D74349"/>
    <w:rsid w:val="00D75D77"/>
    <w:rsid w:val="00D7639E"/>
    <w:rsid w:val="00D803F8"/>
    <w:rsid w:val="00D810F1"/>
    <w:rsid w:val="00D82A96"/>
    <w:rsid w:val="00D835EF"/>
    <w:rsid w:val="00D8472A"/>
    <w:rsid w:val="00D85F09"/>
    <w:rsid w:val="00D86A9D"/>
    <w:rsid w:val="00D9415B"/>
    <w:rsid w:val="00DA089A"/>
    <w:rsid w:val="00DA11A0"/>
    <w:rsid w:val="00DA15FE"/>
    <w:rsid w:val="00DA2822"/>
    <w:rsid w:val="00DA2A7D"/>
    <w:rsid w:val="00DA6431"/>
    <w:rsid w:val="00DA690B"/>
    <w:rsid w:val="00DA6DFC"/>
    <w:rsid w:val="00DA7225"/>
    <w:rsid w:val="00DA7A2D"/>
    <w:rsid w:val="00DB0DBF"/>
    <w:rsid w:val="00DB44E9"/>
    <w:rsid w:val="00DB6ED5"/>
    <w:rsid w:val="00DC1966"/>
    <w:rsid w:val="00DC1ED4"/>
    <w:rsid w:val="00DC3259"/>
    <w:rsid w:val="00DC4693"/>
    <w:rsid w:val="00DC6433"/>
    <w:rsid w:val="00DD0523"/>
    <w:rsid w:val="00DD0EF3"/>
    <w:rsid w:val="00DE5758"/>
    <w:rsid w:val="00DE5FCF"/>
    <w:rsid w:val="00DF0AC2"/>
    <w:rsid w:val="00DF0D19"/>
    <w:rsid w:val="00DF2D5A"/>
    <w:rsid w:val="00DF2EE9"/>
    <w:rsid w:val="00DF6FD8"/>
    <w:rsid w:val="00E048F4"/>
    <w:rsid w:val="00E05A80"/>
    <w:rsid w:val="00E06A37"/>
    <w:rsid w:val="00E071A5"/>
    <w:rsid w:val="00E07752"/>
    <w:rsid w:val="00E12890"/>
    <w:rsid w:val="00E16609"/>
    <w:rsid w:val="00E16F08"/>
    <w:rsid w:val="00E17053"/>
    <w:rsid w:val="00E22147"/>
    <w:rsid w:val="00E233F3"/>
    <w:rsid w:val="00E26B34"/>
    <w:rsid w:val="00E314BA"/>
    <w:rsid w:val="00E325BE"/>
    <w:rsid w:val="00E326BA"/>
    <w:rsid w:val="00E34202"/>
    <w:rsid w:val="00E37F72"/>
    <w:rsid w:val="00E40BE5"/>
    <w:rsid w:val="00E40CF9"/>
    <w:rsid w:val="00E42A30"/>
    <w:rsid w:val="00E4520A"/>
    <w:rsid w:val="00E55D2B"/>
    <w:rsid w:val="00E5625D"/>
    <w:rsid w:val="00E629C3"/>
    <w:rsid w:val="00E648BB"/>
    <w:rsid w:val="00E67ACA"/>
    <w:rsid w:val="00E7106F"/>
    <w:rsid w:val="00E71C38"/>
    <w:rsid w:val="00E76B31"/>
    <w:rsid w:val="00E81F3E"/>
    <w:rsid w:val="00E844BB"/>
    <w:rsid w:val="00E84C48"/>
    <w:rsid w:val="00E859BD"/>
    <w:rsid w:val="00E86B70"/>
    <w:rsid w:val="00E87C8F"/>
    <w:rsid w:val="00E924C3"/>
    <w:rsid w:val="00E92DAD"/>
    <w:rsid w:val="00E954EE"/>
    <w:rsid w:val="00E96759"/>
    <w:rsid w:val="00EA4437"/>
    <w:rsid w:val="00EA4D87"/>
    <w:rsid w:val="00EB34FC"/>
    <w:rsid w:val="00EB76E1"/>
    <w:rsid w:val="00EB7AE3"/>
    <w:rsid w:val="00EC2499"/>
    <w:rsid w:val="00EC2844"/>
    <w:rsid w:val="00ED05B1"/>
    <w:rsid w:val="00ED13D5"/>
    <w:rsid w:val="00ED1880"/>
    <w:rsid w:val="00EE0145"/>
    <w:rsid w:val="00EE0CEF"/>
    <w:rsid w:val="00EE4120"/>
    <w:rsid w:val="00EE4FA0"/>
    <w:rsid w:val="00EE76B4"/>
    <w:rsid w:val="00EF2A66"/>
    <w:rsid w:val="00EF2E8A"/>
    <w:rsid w:val="00EF4E6B"/>
    <w:rsid w:val="00EF5008"/>
    <w:rsid w:val="00EF5416"/>
    <w:rsid w:val="00EF6FC9"/>
    <w:rsid w:val="00F05EAD"/>
    <w:rsid w:val="00F06CCF"/>
    <w:rsid w:val="00F1053D"/>
    <w:rsid w:val="00F110D5"/>
    <w:rsid w:val="00F11E63"/>
    <w:rsid w:val="00F12733"/>
    <w:rsid w:val="00F171E1"/>
    <w:rsid w:val="00F20DCF"/>
    <w:rsid w:val="00F25B36"/>
    <w:rsid w:val="00F261E7"/>
    <w:rsid w:val="00F3052A"/>
    <w:rsid w:val="00F341E3"/>
    <w:rsid w:val="00F35D09"/>
    <w:rsid w:val="00F4304D"/>
    <w:rsid w:val="00F46612"/>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831D8"/>
    <w:rsid w:val="00F8449F"/>
    <w:rsid w:val="00F87822"/>
    <w:rsid w:val="00F921C5"/>
    <w:rsid w:val="00F9472B"/>
    <w:rsid w:val="00F956F7"/>
    <w:rsid w:val="00F95E2F"/>
    <w:rsid w:val="00F96678"/>
    <w:rsid w:val="00F9696B"/>
    <w:rsid w:val="00F96DEB"/>
    <w:rsid w:val="00FA1872"/>
    <w:rsid w:val="00FA4F34"/>
    <w:rsid w:val="00FA5CE9"/>
    <w:rsid w:val="00FB2590"/>
    <w:rsid w:val="00FB34F2"/>
    <w:rsid w:val="00FB430A"/>
    <w:rsid w:val="00FC0074"/>
    <w:rsid w:val="00FC2468"/>
    <w:rsid w:val="00FC4598"/>
    <w:rsid w:val="00FC4DF9"/>
    <w:rsid w:val="00FD5A8C"/>
    <w:rsid w:val="00FE286E"/>
    <w:rsid w:val="00FE3233"/>
    <w:rsid w:val="00FE4C68"/>
    <w:rsid w:val="00FE4D11"/>
    <w:rsid w:val="00FE5FAF"/>
    <w:rsid w:val="00FE6D74"/>
    <w:rsid w:val="00FE73CB"/>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02CD5F"/>
  <w15:docId w15:val="{82D187F2-C952-485C-BDEB-DF90D135C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572D2F"/>
    <w:rPr>
      <w:rFonts w:ascii="Arial" w:hAnsi="Arial"/>
      <w:sz w:val="20"/>
      <w:szCs w:val="20"/>
    </w:rPr>
  </w:style>
  <w:style w:type="character" w:customStyle="1" w:styleId="EndnoteTextChar">
    <w:name w:val="Endnote Text Char"/>
    <w:basedOn w:val="DefaultParagraphFont"/>
    <w:link w:val="EndnoteText"/>
    <w:uiPriority w:val="99"/>
    <w:semiHidden/>
    <w:rsid w:val="00572D2F"/>
    <w:rPr>
      <w:rFonts w:ascii="Arial" w:eastAsia="Times New Roman" w:hAnsi="Arial" w:cs="Times New Roman"/>
      <w:sz w:val="20"/>
      <w:szCs w:val="20"/>
    </w:rPr>
  </w:style>
  <w:style w:type="character" w:styleId="EndnoteReference">
    <w:name w:val="endnote reference"/>
    <w:uiPriority w:val="99"/>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styleId="Revision">
    <w:name w:val="Revision"/>
    <w:hidden/>
    <w:uiPriority w:val="99"/>
    <w:semiHidden/>
    <w:rsid w:val="0089617A"/>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3245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59744913">
      <w:bodyDiv w:val="1"/>
      <w:marLeft w:val="0"/>
      <w:marRight w:val="0"/>
      <w:marTop w:val="0"/>
      <w:marBottom w:val="0"/>
      <w:divBdr>
        <w:top w:val="none" w:sz="0" w:space="0" w:color="auto"/>
        <w:left w:val="none" w:sz="0" w:space="0" w:color="auto"/>
        <w:bottom w:val="none" w:sz="0" w:space="0" w:color="auto"/>
        <w:right w:val="none" w:sz="0" w:space="0" w:color="auto"/>
      </w:divBdr>
    </w:div>
    <w:div w:id="1095789219">
      <w:bodyDiv w:val="1"/>
      <w:marLeft w:val="0"/>
      <w:marRight w:val="0"/>
      <w:marTop w:val="0"/>
      <w:marBottom w:val="0"/>
      <w:divBdr>
        <w:top w:val="none" w:sz="0" w:space="0" w:color="auto"/>
        <w:left w:val="none" w:sz="0" w:space="0" w:color="auto"/>
        <w:bottom w:val="none" w:sz="0" w:space="0" w:color="auto"/>
        <w:right w:val="none" w:sz="0" w:space="0" w:color="auto"/>
      </w:divBdr>
    </w:div>
    <w:div w:id="1316371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4.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altf.org/" TargetMode="External"/><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package" Target="embeddings/Microsoft_Excel_Worksheet3.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3CA80D7B54E649609A43699F9E766B1C"/>
        <w:category>
          <w:name w:val="General"/>
          <w:gallery w:val="placeholder"/>
        </w:category>
        <w:types>
          <w:type w:val="bbPlcHdr"/>
        </w:types>
        <w:behaviors>
          <w:behavior w:val="content"/>
        </w:behaviors>
        <w:guid w:val="{EFE9EA49-19C9-4310-9CAB-A43E8E223FDC}"/>
      </w:docPartPr>
      <w:docPartBody>
        <w:p w:rsidR="00000000" w:rsidRDefault="00C64FE8" w:rsidP="00C64FE8">
          <w:pPr>
            <w:pStyle w:val="3CA80D7B54E649609A43699F9E766B1C"/>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F20A8"/>
    <w:rsid w:val="00112A5F"/>
    <w:rsid w:val="00146151"/>
    <w:rsid w:val="00147A2A"/>
    <w:rsid w:val="001B37D2"/>
    <w:rsid w:val="001F5C33"/>
    <w:rsid w:val="00204A7F"/>
    <w:rsid w:val="00230EC8"/>
    <w:rsid w:val="0027067F"/>
    <w:rsid w:val="002B514B"/>
    <w:rsid w:val="002C0C03"/>
    <w:rsid w:val="002C3CB4"/>
    <w:rsid w:val="002F1AAE"/>
    <w:rsid w:val="00311B0D"/>
    <w:rsid w:val="00331D8F"/>
    <w:rsid w:val="0033589C"/>
    <w:rsid w:val="003A131F"/>
    <w:rsid w:val="003D79A2"/>
    <w:rsid w:val="003E5239"/>
    <w:rsid w:val="003F5D29"/>
    <w:rsid w:val="00560392"/>
    <w:rsid w:val="005E23C5"/>
    <w:rsid w:val="005E7EC7"/>
    <w:rsid w:val="00682C23"/>
    <w:rsid w:val="006B7FA8"/>
    <w:rsid w:val="008211B5"/>
    <w:rsid w:val="0086114D"/>
    <w:rsid w:val="00874653"/>
    <w:rsid w:val="008955A7"/>
    <w:rsid w:val="008B4818"/>
    <w:rsid w:val="00932503"/>
    <w:rsid w:val="00A5022A"/>
    <w:rsid w:val="00A80DDD"/>
    <w:rsid w:val="00AB3677"/>
    <w:rsid w:val="00AD577F"/>
    <w:rsid w:val="00AE4C28"/>
    <w:rsid w:val="00B73964"/>
    <w:rsid w:val="00B74704"/>
    <w:rsid w:val="00C071DC"/>
    <w:rsid w:val="00C13AC1"/>
    <w:rsid w:val="00C24A00"/>
    <w:rsid w:val="00C64FE8"/>
    <w:rsid w:val="00C947B8"/>
    <w:rsid w:val="00CD680E"/>
    <w:rsid w:val="00D0496D"/>
    <w:rsid w:val="00D051F5"/>
    <w:rsid w:val="00EC59D9"/>
    <w:rsid w:val="00EE3016"/>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64FE8"/>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 w:type="paragraph" w:customStyle="1" w:styleId="3CA80D7B54E649609A43699F9E766B1C">
    <w:name w:val="3CA80D7B54E649609A43699F9E766B1C"/>
    <w:rsid w:val="00C64FE8"/>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2016-03-16T00:00:00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5EF1E9C-8194-4278-B165-855F2760EC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TotalTime>
  <Pages>13</Pages>
  <Words>2807</Words>
  <Characters>16006</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SCE15HC052</vt:lpstr>
    </vt:vector>
  </TitlesOfParts>
  <Company>Southern California Edison</Company>
  <LinksUpToDate>false</LinksUpToDate>
  <CharactersWithSpaces>18776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SCE15HC052</dc:title>
  <dc:creator>Jim Wyatt (PG&amp;E);Jason Wang (SCE)</dc:creator>
  <cp:lastModifiedBy>Ajay Wadhera</cp:lastModifiedBy>
  <cp:revision>32</cp:revision>
  <dcterms:created xsi:type="dcterms:W3CDTF">2016-02-25T01:43:00Z</dcterms:created>
  <dcterms:modified xsi:type="dcterms:W3CDTF">2016-03-17T16:12:00Z</dcterms:modified>
  <cp:contentStatus>Revision 2</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